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569926772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6030">
              <w:rPr>
                <w:rFonts w:ascii="Calibri" w:hAnsi="Calibri" w:cs="Calibri"/>
                <w:sz w:val="24"/>
                <w:szCs w:val="24"/>
              </w:rPr>
              <w:t>19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E74552">
              <w:rPr>
                <w:rFonts w:ascii="Calibri" w:hAnsi="Calibri" w:cs="Calibri"/>
                <w:sz w:val="24"/>
                <w:szCs w:val="24"/>
              </w:rPr>
              <w:t>7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BD6030">
              <w:rPr>
                <w:rFonts w:ascii="Calibri" w:hAnsi="Calibri" w:cs="Arial"/>
                <w:sz w:val="24"/>
                <w:szCs w:val="24"/>
                <w:lang w:val="en-US"/>
              </w:rPr>
              <w:t>544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8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104"/>
        <w:gridCol w:w="5328"/>
      </w:tblGrid>
      <w:tr w:rsidR="00024760" w:rsidRPr="00751EEA" w:rsidTr="00024760">
        <w:trPr>
          <w:trHeight w:val="261"/>
        </w:trPr>
        <w:tc>
          <w:tcPr>
            <w:tcW w:w="46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28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28" w:type="dxa"/>
          </w:tcPr>
          <w:p w:rsidR="00024760" w:rsidRPr="00C51BF9" w:rsidRDefault="00E74552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Χανιά, </w:t>
            </w:r>
            <w:r w:rsidR="00BD6030" w:rsidRPr="00C51BF9">
              <w:rPr>
                <w:rFonts w:ascii="Calibri" w:hAnsi="Calibri"/>
                <w:sz w:val="20"/>
                <w:lang w:val="en-US"/>
              </w:rPr>
              <w:t xml:space="preserve"> 04</w:t>
            </w:r>
            <w:r w:rsidR="00BD6030" w:rsidRPr="00C51BF9">
              <w:rPr>
                <w:rFonts w:ascii="Calibri" w:hAnsi="Calibri"/>
                <w:sz w:val="20"/>
              </w:rPr>
              <w:t>-12-2017</w:t>
            </w:r>
            <w:r w:rsidRPr="00C51BF9">
              <w:rPr>
                <w:rFonts w:ascii="Calibri" w:hAnsi="Calibri"/>
                <w:sz w:val="20"/>
              </w:rPr>
              <w:t xml:space="preserve">   με     </w:t>
            </w:r>
            <w:r w:rsidR="00BD6030" w:rsidRPr="00C51BF9">
              <w:rPr>
                <w:rFonts w:ascii="Calibri" w:hAnsi="Calibri"/>
                <w:sz w:val="20"/>
                <w:lang w:val="en-US"/>
              </w:rPr>
              <w:t>09</w:t>
            </w:r>
            <w:r w:rsidR="00024760" w:rsidRPr="00C51BF9">
              <w:rPr>
                <w:rFonts w:ascii="Calibri" w:hAnsi="Calibri"/>
                <w:sz w:val="20"/>
              </w:rPr>
              <w:t>-12-201</w:t>
            </w:r>
            <w:r w:rsidR="00BD6030" w:rsidRPr="00C51BF9">
              <w:rPr>
                <w:rFonts w:ascii="Calibri" w:hAnsi="Calibri"/>
                <w:sz w:val="20"/>
              </w:rPr>
              <w:t>7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28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45 μαθητές και 3 καθηγητές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28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Πλοίο προς Ηράκλειο και επιστροφή πλοίο από Χ</w:t>
            </w:r>
            <w:r w:rsidR="00CC40D2" w:rsidRPr="00C51BF9">
              <w:rPr>
                <w:rFonts w:ascii="Calibri" w:hAnsi="Calibri"/>
                <w:sz w:val="20"/>
              </w:rPr>
              <w:t>ανιά με κάλυψη 100% σε καμπίνες 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E844BE">
              <w:rPr>
                <w:rFonts w:ascii="Calibri" w:hAnsi="Calibri"/>
                <w:sz w:val="20"/>
              </w:rPr>
              <w:t>τη και από Κρήτη προς Αθήνα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 xml:space="preserve">από το Γραφείο που θα επιλεγεί </w:t>
            </w:r>
            <w:r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024760">
        <w:trPr>
          <w:trHeight w:val="900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28" w:type="dxa"/>
          </w:tcPr>
          <w:p w:rsidR="0002476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5* κοντά στην πόλη των Χανίων, όχι μεγαλύτερη απόσταση των 5 χιλιομέτρων,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28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Θέρισο, Τάφοι Βενιζέλων, Μονή Αρκαδίου</w:t>
            </w:r>
            <w:r w:rsidR="00BD6030" w:rsidRPr="00C51BF9">
              <w:rPr>
                <w:rFonts w:ascii="Calibri" w:hAnsi="Calibri"/>
                <w:sz w:val="20"/>
              </w:rPr>
              <w:t>, Μουσείο Ελ. Βενιζέλου.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bookmarkStart w:id="0" w:name="_GoBack"/>
            <w:bookmarkEnd w:id="0"/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28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28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28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28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024760">
        <w:trPr>
          <w:trHeight w:val="441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28" w:type="dxa"/>
          </w:tcPr>
          <w:p w:rsidR="00024760" w:rsidRPr="00C51BF9" w:rsidRDefault="00E74552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25-10-2017</w:t>
            </w:r>
            <w:r w:rsidR="00024760" w:rsidRPr="00C51BF9">
              <w:rPr>
                <w:rFonts w:ascii="Calibri" w:hAnsi="Calibri"/>
                <w:sz w:val="20"/>
              </w:rPr>
              <w:t xml:space="preserve"> ώρα 13:00</w:t>
            </w:r>
          </w:p>
        </w:tc>
      </w:tr>
      <w:tr w:rsidR="00024760" w:rsidRPr="00C51BF9" w:rsidTr="00024760">
        <w:trPr>
          <w:trHeight w:val="277"/>
        </w:trPr>
        <w:tc>
          <w:tcPr>
            <w:tcW w:w="46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5104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28" w:type="dxa"/>
          </w:tcPr>
          <w:p w:rsidR="00024760" w:rsidRPr="00C51BF9" w:rsidRDefault="00E74552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25</w:t>
            </w:r>
            <w:r w:rsidR="00024760" w:rsidRPr="00C51BF9">
              <w:rPr>
                <w:rFonts w:ascii="Calibri" w:hAnsi="Calibri"/>
                <w:sz w:val="20"/>
              </w:rPr>
              <w:t>-10-2016 ώρα 13:00</w:t>
            </w:r>
          </w:p>
        </w:tc>
      </w:tr>
    </w:tbl>
    <w:p w:rsidR="00024760" w:rsidRPr="00C51BF9" w:rsidRDefault="00024760" w:rsidP="00024760">
      <w:pPr>
        <w:pStyle w:val="20"/>
        <w:tabs>
          <w:tab w:val="left" w:pos="0"/>
          <w:tab w:val="left" w:pos="180"/>
        </w:tabs>
        <w:rPr>
          <w:rFonts w:ascii="Calibri" w:hAnsi="Calibri"/>
          <w:sz w:val="20"/>
        </w:rPr>
      </w:pPr>
      <w:r w:rsidRPr="00C51BF9">
        <w:rPr>
          <w:rFonts w:ascii="Calibri" w:hAnsi="Calibri"/>
          <w:sz w:val="20"/>
          <w:u w:val="single"/>
        </w:rPr>
        <w:t>ΠΡΟΣΘΗΚΗ ΡΗΤΡΑΣ</w:t>
      </w:r>
      <w:r w:rsidRPr="00C51BF9">
        <w:rPr>
          <w:rFonts w:ascii="Calibri" w:hAnsi="Calibri"/>
          <w:sz w:val="20"/>
        </w:rPr>
        <w:t>: το 10% του συνολικού κόστους θα δοθεί με το πέρας της εκδρομής.</w:t>
      </w:r>
    </w:p>
    <w:p w:rsidR="00024760" w:rsidRPr="00C51BF9" w:rsidRDefault="00024760" w:rsidP="00024760">
      <w:pPr>
        <w:pStyle w:val="20"/>
        <w:tabs>
          <w:tab w:val="left" w:pos="0"/>
          <w:tab w:val="left" w:pos="180"/>
        </w:tabs>
        <w:rPr>
          <w:rFonts w:ascii="Calibri" w:hAnsi="Calibri"/>
          <w:sz w:val="20"/>
        </w:rPr>
      </w:pPr>
      <w:r w:rsidRPr="00C51BF9">
        <w:rPr>
          <w:rFonts w:ascii="Calibri" w:hAnsi="Calibri"/>
          <w:sz w:val="20"/>
        </w:rPr>
        <w:t xml:space="preserve">α) η προσφορά κατατίθεται </w:t>
      </w:r>
      <w:r w:rsidRPr="00C51BF9">
        <w:rPr>
          <w:rFonts w:ascii="Calibri" w:hAnsi="Calibri"/>
          <w:b/>
          <w:sz w:val="20"/>
        </w:rPr>
        <w:t>κλειστή</w:t>
      </w:r>
      <w:r w:rsidRPr="00C51BF9">
        <w:rPr>
          <w:rFonts w:ascii="Calibri" w:hAnsi="Calibri"/>
          <w:sz w:val="20"/>
        </w:rPr>
        <w:t xml:space="preserve"> </w:t>
      </w:r>
      <w:r w:rsidRPr="00C51BF9">
        <w:rPr>
          <w:rFonts w:ascii="Calibri" w:hAnsi="Calibri"/>
          <w:b/>
          <w:sz w:val="20"/>
        </w:rPr>
        <w:t xml:space="preserve">σε έντυπη μορφή(όχι με </w:t>
      </w:r>
      <w:r w:rsidRPr="00C51BF9">
        <w:rPr>
          <w:rFonts w:ascii="Calibri" w:hAnsi="Calibri"/>
          <w:b/>
          <w:sz w:val="20"/>
          <w:lang w:val="en-US"/>
        </w:rPr>
        <w:t>email</w:t>
      </w:r>
      <w:r w:rsidRPr="00C51BF9">
        <w:rPr>
          <w:rFonts w:ascii="Calibri" w:hAnsi="Calibri"/>
          <w:b/>
          <w:sz w:val="20"/>
        </w:rPr>
        <w:t xml:space="preserve"> ή </w:t>
      </w:r>
      <w:r w:rsidRPr="00C51BF9">
        <w:rPr>
          <w:rFonts w:ascii="Calibri" w:hAnsi="Calibri"/>
          <w:b/>
          <w:sz w:val="20"/>
          <w:lang w:val="en-US"/>
        </w:rPr>
        <w:t>fax</w:t>
      </w:r>
      <w:r w:rsidRPr="00C51BF9">
        <w:rPr>
          <w:rFonts w:ascii="Calibri" w:hAnsi="Calibri"/>
          <w:b/>
          <w:sz w:val="20"/>
        </w:rPr>
        <w:t>)</w:t>
      </w:r>
      <w:r w:rsidRPr="00C51BF9">
        <w:rPr>
          <w:rFonts w:ascii="Calibri" w:hAnsi="Calibri"/>
          <w:sz w:val="20"/>
        </w:rPr>
        <w:t xml:space="preserve"> στο σχολείο και</w:t>
      </w:r>
    </w:p>
    <w:p w:rsidR="00024760" w:rsidRPr="00C51BF9" w:rsidRDefault="00024760" w:rsidP="00024760">
      <w:pPr>
        <w:pStyle w:val="20"/>
        <w:tabs>
          <w:tab w:val="left" w:pos="0"/>
          <w:tab w:val="left" w:pos="180"/>
        </w:tabs>
        <w:rPr>
          <w:rFonts w:ascii="Calibri" w:hAnsi="Calibri"/>
          <w:sz w:val="20"/>
        </w:rPr>
      </w:pPr>
      <w:r w:rsidRPr="00C51BF9">
        <w:rPr>
          <w:rFonts w:ascii="Calibri" w:hAnsi="Calibri"/>
          <w:sz w:val="20"/>
        </w:rPr>
        <w:t xml:space="preserve"> β) με κάθε προσφορά </w:t>
      </w:r>
      <w:r w:rsidRPr="00C51BF9">
        <w:rPr>
          <w:rFonts w:ascii="Calibri" w:hAnsi="Calibri"/>
          <w:b/>
          <w:sz w:val="20"/>
        </w:rPr>
        <w:t xml:space="preserve">κατατίθεται από το ταξιδιωτικό γραφείο απαραιτήτως και Υπεύθυνη Δήλωση </w:t>
      </w:r>
      <w:r w:rsidRPr="00C51BF9">
        <w:rPr>
          <w:rFonts w:ascii="Calibri" w:hAnsi="Calibri"/>
          <w:sz w:val="20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C51BF9">
        <w:rPr>
          <w:rFonts w:ascii="Calibri" w:hAnsi="Calibri"/>
          <w:sz w:val="20"/>
        </w:rPr>
        <w:tab/>
      </w:r>
    </w:p>
    <w:p w:rsidR="00024760" w:rsidRPr="00C51BF9" w:rsidRDefault="00024760" w:rsidP="00024760">
      <w:pPr>
        <w:pStyle w:val="20"/>
        <w:tabs>
          <w:tab w:val="left" w:pos="0"/>
          <w:tab w:val="left" w:pos="180"/>
        </w:tabs>
        <w:rPr>
          <w:rFonts w:ascii="Calibri" w:hAnsi="Calibri"/>
          <w:sz w:val="20"/>
        </w:rPr>
      </w:pPr>
      <w:r w:rsidRPr="00C51BF9">
        <w:rPr>
          <w:rFonts w:ascii="Calibri" w:hAnsi="Calibri"/>
          <w:sz w:val="20"/>
        </w:rPr>
        <w:t xml:space="preserve"> </w:t>
      </w:r>
    </w:p>
    <w:p w:rsidR="00024760" w:rsidRPr="00C51BF9" w:rsidRDefault="00024760" w:rsidP="00024760">
      <w:pPr>
        <w:pStyle w:val="20"/>
        <w:tabs>
          <w:tab w:val="left" w:pos="0"/>
          <w:tab w:val="left" w:pos="180"/>
        </w:tabs>
        <w:rPr>
          <w:rFonts w:ascii="Calibri" w:hAnsi="Calibri"/>
          <w:sz w:val="20"/>
        </w:rPr>
      </w:pPr>
      <w:r w:rsidRPr="00C51BF9">
        <w:rPr>
          <w:rFonts w:ascii="Calibri" w:hAnsi="Calibri"/>
          <w:sz w:val="20"/>
        </w:rPr>
        <w:lastRenderedPageBreak/>
        <w:t>Η Δ/ντρια</w:t>
      </w:r>
    </w:p>
    <w:p w:rsidR="00024760" w:rsidRPr="00C51BF9" w:rsidRDefault="00024760" w:rsidP="00024760">
      <w:pPr>
        <w:pStyle w:val="20"/>
        <w:tabs>
          <w:tab w:val="left" w:pos="0"/>
          <w:tab w:val="left" w:pos="180"/>
        </w:tabs>
        <w:rPr>
          <w:rFonts w:ascii="Calibri" w:hAnsi="Calibri"/>
          <w:sz w:val="20"/>
        </w:rPr>
      </w:pPr>
      <w:r w:rsidRPr="00C51BF9">
        <w:rPr>
          <w:rFonts w:ascii="Calibri" w:hAnsi="Calibri"/>
          <w:sz w:val="20"/>
        </w:rPr>
        <w:t>Χρυσάνθη Μπρή</w:t>
      </w:r>
    </w:p>
    <w:p w:rsidR="006F3756" w:rsidRPr="00C51BF9" w:rsidRDefault="006F3756" w:rsidP="009752AC">
      <w:pPr>
        <w:pStyle w:val="20"/>
        <w:rPr>
          <w:rFonts w:ascii="Arial" w:hAnsi="Arial" w:cs="Arial"/>
          <w:b/>
          <w:sz w:val="20"/>
        </w:rPr>
      </w:pPr>
    </w:p>
    <w:p w:rsidR="00155C89" w:rsidRPr="00C51BF9" w:rsidRDefault="00155C89" w:rsidP="00386E69">
      <w:pPr>
        <w:jc w:val="both"/>
        <w:rPr>
          <w:rStyle w:val="a6"/>
          <w:rFonts w:ascii="Calibri" w:hAnsi="Calibri" w:cs="Calibri"/>
          <w:b w:val="0"/>
        </w:rPr>
      </w:pPr>
    </w:p>
    <w:p w:rsidR="0005702C" w:rsidRPr="00C51BF9" w:rsidRDefault="0005702C" w:rsidP="00386E69">
      <w:pPr>
        <w:jc w:val="both"/>
        <w:rPr>
          <w:rStyle w:val="a6"/>
          <w:rFonts w:ascii="Calibri" w:hAnsi="Calibri" w:cs="Calibri"/>
          <w:b w:val="0"/>
        </w:rPr>
      </w:pPr>
    </w:p>
    <w:sectPr w:rsidR="0005702C" w:rsidRPr="00C51BF9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A5" w:rsidRDefault="000375A5" w:rsidP="00F80394">
      <w:r>
        <w:separator/>
      </w:r>
    </w:p>
  </w:endnote>
  <w:endnote w:type="continuationSeparator" w:id="0">
    <w:p w:rsidR="000375A5" w:rsidRDefault="000375A5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A5" w:rsidRDefault="000375A5" w:rsidP="00F80394">
      <w:r>
        <w:separator/>
      </w:r>
    </w:p>
  </w:footnote>
  <w:footnote w:type="continuationSeparator" w:id="0">
    <w:p w:rsidR="000375A5" w:rsidRDefault="000375A5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311D49"/>
    <w:rsid w:val="00312672"/>
    <w:rsid w:val="0033390A"/>
    <w:rsid w:val="003502A2"/>
    <w:rsid w:val="0035201A"/>
    <w:rsid w:val="00386E69"/>
    <w:rsid w:val="003942B1"/>
    <w:rsid w:val="00396A11"/>
    <w:rsid w:val="003A59C2"/>
    <w:rsid w:val="003C61A4"/>
    <w:rsid w:val="003F5249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2CEC"/>
    <w:rsid w:val="005672CF"/>
    <w:rsid w:val="00574DC3"/>
    <w:rsid w:val="00597B7C"/>
    <w:rsid w:val="005A5025"/>
    <w:rsid w:val="005B1604"/>
    <w:rsid w:val="005C4C7A"/>
    <w:rsid w:val="005E37C4"/>
    <w:rsid w:val="0063016B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7DE9"/>
    <w:rsid w:val="008B696A"/>
    <w:rsid w:val="008D6B33"/>
    <w:rsid w:val="008E634A"/>
    <w:rsid w:val="008F5C06"/>
    <w:rsid w:val="00935C3B"/>
    <w:rsid w:val="00966866"/>
    <w:rsid w:val="00973FB2"/>
    <w:rsid w:val="009752AC"/>
    <w:rsid w:val="009814FA"/>
    <w:rsid w:val="00987B0A"/>
    <w:rsid w:val="009939B9"/>
    <w:rsid w:val="009B5FB8"/>
    <w:rsid w:val="009C434F"/>
    <w:rsid w:val="009D4E70"/>
    <w:rsid w:val="009E47FE"/>
    <w:rsid w:val="009E569E"/>
    <w:rsid w:val="009F2C4C"/>
    <w:rsid w:val="00A04ACA"/>
    <w:rsid w:val="00A07820"/>
    <w:rsid w:val="00A136D1"/>
    <w:rsid w:val="00A3123C"/>
    <w:rsid w:val="00A37687"/>
    <w:rsid w:val="00A45A7D"/>
    <w:rsid w:val="00A52128"/>
    <w:rsid w:val="00A8471F"/>
    <w:rsid w:val="00B00A9B"/>
    <w:rsid w:val="00B5693C"/>
    <w:rsid w:val="00B62809"/>
    <w:rsid w:val="00B62A51"/>
    <w:rsid w:val="00B676A6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42836"/>
    <w:rsid w:val="00E462B5"/>
    <w:rsid w:val="00E56A01"/>
    <w:rsid w:val="00E6476C"/>
    <w:rsid w:val="00E74552"/>
    <w:rsid w:val="00E844BE"/>
    <w:rsid w:val="00EA23AE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9</cp:revision>
  <cp:lastPrinted>2013-10-30T10:18:00Z</cp:lastPrinted>
  <dcterms:created xsi:type="dcterms:W3CDTF">2017-10-18T09:43:00Z</dcterms:created>
  <dcterms:modified xsi:type="dcterms:W3CDTF">2017-10-19T11:00:00Z</dcterms:modified>
</cp:coreProperties>
</file>