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i/>
          <w:color w:val="000000"/>
          <w:sz w:val="24"/>
          <w:szCs w:val="24"/>
        </w:rPr>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 xml:space="preserve">                           </w:t>
      </w:r>
      <w:r>
        <w:rPr>
          <w:rFonts w:ascii="Calibri" w:eastAsia="Calibri" w:hAnsi="Calibri" w:cs="Calibri"/>
          <w:b/>
          <w:noProof/>
          <w:color w:val="000000"/>
        </w:rPr>
        <w:drawing>
          <wp:inline distT="0" distB="0" distL="114300" distR="114300">
            <wp:extent cx="410210" cy="409575"/>
            <wp:effectExtent l="0" t="0" r="0" b="0"/>
            <wp:docPr id="1" name="image1.png" descr="ED"/>
            <wp:cNvGraphicFramePr/>
            <a:graphic xmlns:a="http://schemas.openxmlformats.org/drawingml/2006/main">
              <a:graphicData uri="http://schemas.openxmlformats.org/drawingml/2006/picture">
                <pic:pic xmlns:pic="http://schemas.openxmlformats.org/drawingml/2006/picture">
                  <pic:nvPicPr>
                    <pic:cNvPr id="0" name="image1.png" descr="ED"/>
                    <pic:cNvPicPr preferRelativeResize="0"/>
                  </pic:nvPicPr>
                  <pic:blipFill>
                    <a:blip r:embed="rId5" cstate="print"/>
                    <a:srcRect/>
                    <a:stretch>
                      <a:fillRect/>
                    </a:stretch>
                  </pic:blipFill>
                  <pic:spPr>
                    <a:xfrm>
                      <a:off x="0" y="0"/>
                      <a:ext cx="410210" cy="409575"/>
                    </a:xfrm>
                    <a:prstGeom prst="rect">
                      <a:avLst/>
                    </a:prstGeom>
                    <a:ln/>
                  </pic:spPr>
                </pic:pic>
              </a:graphicData>
            </a:graphic>
          </wp:inline>
        </w:drawing>
      </w:r>
    </w:p>
    <w:p w:rsidR="002C213D" w:rsidRDefault="009A3999">
      <w:pPr>
        <w:pStyle w:val="normal"/>
        <w:pBdr>
          <w:top w:val="nil"/>
          <w:left w:val="nil"/>
          <w:bottom w:val="nil"/>
          <w:right w:val="nil"/>
          <w:between w:val="nil"/>
        </w:pBdr>
        <w:tabs>
          <w:tab w:val="left" w:pos="0"/>
          <w:tab w:val="left" w:pos="180"/>
        </w:tabs>
        <w:ind w:left="5760"/>
        <w:jc w:val="both"/>
        <w:rPr>
          <w:rFonts w:ascii="Calibri" w:eastAsia="Calibri" w:hAnsi="Calibri" w:cs="Calibri"/>
          <w:color w:val="000000"/>
        </w:rPr>
      </w:pPr>
      <w:r>
        <w:rPr>
          <w:rFonts w:ascii="Calibri" w:eastAsia="Calibri" w:hAnsi="Calibri" w:cs="Calibri"/>
          <w:b/>
          <w:i/>
          <w:color w:val="000000"/>
        </w:rPr>
        <w:t xml:space="preserve"> </w:t>
      </w:r>
    </w:p>
    <w:tbl>
      <w:tblPr>
        <w:tblStyle w:val="a5"/>
        <w:tblW w:w="9620" w:type="dxa"/>
        <w:tblInd w:w="-191" w:type="dxa"/>
        <w:tblLayout w:type="fixed"/>
        <w:tblLook w:val="0000"/>
      </w:tblPr>
      <w:tblGrid>
        <w:gridCol w:w="4810"/>
        <w:gridCol w:w="4810"/>
      </w:tblGrid>
      <w:tr w:rsidR="002C213D">
        <w:tc>
          <w:tcPr>
            <w:tcW w:w="4810" w:type="dxa"/>
          </w:tcPr>
          <w:p w:rsidR="002C213D" w:rsidRDefault="009A3999">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ΕΛΛΗΝΙΚΗ ΔΗΜΟΚΡΑΤΙΑ</w:t>
            </w:r>
          </w:p>
          <w:p w:rsidR="002C213D" w:rsidRDefault="009A3999">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ΥΠΟΥΡΓΕΙΟ  ΠΑΙΔΕΙΑΣ, EΡΕΥΝΑΣ</w:t>
            </w:r>
          </w:p>
          <w:p w:rsidR="002C213D" w:rsidRDefault="009A3999">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ΚΑΙ ΘΡΗΣΚΕΥΜΑΤΩΝ</w:t>
            </w:r>
          </w:p>
          <w:p w:rsidR="002C213D" w:rsidRDefault="009A3999">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 - - - -</w:t>
            </w:r>
          </w:p>
          <w:p w:rsidR="002C213D" w:rsidRDefault="009A3999">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ΠΕΡΙΦΕΡΕΙΑΚΗ Δ/ΝΣΗ Π.Ε. ΚΑΙ Δ.Ε. ΑΤΤΙΚΗΣ</w:t>
            </w:r>
          </w:p>
          <w:p w:rsidR="002C213D" w:rsidRDefault="009A3999">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ΔΙΕΥΘΥΝΣΗ ΔΕΥΤΕΡΟΒΑΘΜΙΑΣ ΕΚΠΑΙΔΕΥΣΗΣ</w:t>
            </w:r>
          </w:p>
          <w:p w:rsidR="002C213D" w:rsidRDefault="009A3999">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Β΄ ΑΘΗΝΑΣ</w:t>
            </w:r>
          </w:p>
          <w:p w:rsidR="002C213D" w:rsidRDefault="002C213D">
            <w:pPr>
              <w:pStyle w:val="normal"/>
              <w:pBdr>
                <w:top w:val="nil"/>
                <w:left w:val="nil"/>
                <w:bottom w:val="nil"/>
                <w:right w:val="nil"/>
                <w:between w:val="nil"/>
              </w:pBdr>
              <w:tabs>
                <w:tab w:val="left" w:pos="0"/>
                <w:tab w:val="left" w:pos="180"/>
              </w:tabs>
              <w:jc w:val="center"/>
              <w:rPr>
                <w:rFonts w:ascii="Calibri" w:eastAsia="Calibri" w:hAnsi="Calibri" w:cs="Calibri"/>
                <w:color w:val="000000"/>
              </w:rPr>
            </w:pPr>
          </w:p>
        </w:tc>
        <w:tc>
          <w:tcPr>
            <w:tcW w:w="4810" w:type="dxa"/>
          </w:tcPr>
          <w:p w:rsidR="002C213D" w:rsidRDefault="002C213D">
            <w:pPr>
              <w:pStyle w:val="normal"/>
              <w:pBdr>
                <w:top w:val="nil"/>
                <w:left w:val="nil"/>
                <w:bottom w:val="nil"/>
                <w:right w:val="nil"/>
                <w:between w:val="nil"/>
              </w:pBdr>
              <w:tabs>
                <w:tab w:val="left" w:pos="0"/>
                <w:tab w:val="left" w:pos="180"/>
              </w:tabs>
              <w:ind w:left="1440"/>
              <w:jc w:val="both"/>
              <w:rPr>
                <w:rFonts w:ascii="Calibri" w:eastAsia="Calibri" w:hAnsi="Calibri" w:cs="Calibri"/>
                <w:color w:val="000000"/>
              </w:rPr>
            </w:pPr>
          </w:p>
          <w:p w:rsidR="002C213D" w:rsidRDefault="009A3999">
            <w:pPr>
              <w:pStyle w:val="normal"/>
              <w:pBdr>
                <w:top w:val="nil"/>
                <w:left w:val="nil"/>
                <w:bottom w:val="nil"/>
                <w:right w:val="nil"/>
                <w:between w:val="nil"/>
              </w:pBdr>
              <w:tabs>
                <w:tab w:val="left" w:pos="0"/>
                <w:tab w:val="left" w:pos="180"/>
              </w:tabs>
              <w:ind w:left="1440"/>
              <w:jc w:val="both"/>
              <w:rPr>
                <w:rFonts w:ascii="Calibri" w:eastAsia="Calibri" w:hAnsi="Calibri" w:cs="Calibri"/>
                <w:color w:val="000000"/>
              </w:rPr>
            </w:pPr>
            <w:r>
              <w:rPr>
                <w:rFonts w:ascii="Calibri" w:eastAsia="Calibri" w:hAnsi="Calibri" w:cs="Calibri"/>
                <w:b/>
                <w:color w:val="000000"/>
              </w:rPr>
              <w:t>Ημερομηνία</w:t>
            </w:r>
            <w:r>
              <w:rPr>
                <w:rFonts w:ascii="Calibri" w:eastAsia="Calibri" w:hAnsi="Calibri" w:cs="Calibri"/>
                <w:b/>
              </w:rPr>
              <w:t xml:space="preserve"> 5-11-2018</w:t>
            </w:r>
          </w:p>
          <w:p w:rsidR="002C213D" w:rsidRDefault="009A3999">
            <w:pPr>
              <w:pStyle w:val="normal"/>
              <w:pBdr>
                <w:top w:val="nil"/>
                <w:left w:val="nil"/>
                <w:bottom w:val="nil"/>
                <w:right w:val="nil"/>
                <w:between w:val="nil"/>
              </w:pBdr>
              <w:tabs>
                <w:tab w:val="left" w:pos="0"/>
                <w:tab w:val="left" w:pos="180"/>
              </w:tabs>
              <w:ind w:left="1440"/>
              <w:jc w:val="both"/>
              <w:rPr>
                <w:rFonts w:ascii="Calibri" w:eastAsia="Calibri" w:hAnsi="Calibri" w:cs="Calibri"/>
                <w:color w:val="000000"/>
              </w:rPr>
            </w:pPr>
            <w:r>
              <w:rPr>
                <w:rFonts w:ascii="Calibri" w:eastAsia="Calibri" w:hAnsi="Calibri" w:cs="Calibri"/>
                <w:b/>
                <w:color w:val="000000"/>
              </w:rPr>
              <w:t xml:space="preserve">Αρ. </w:t>
            </w:r>
            <w:proofErr w:type="spellStart"/>
            <w:r>
              <w:rPr>
                <w:rFonts w:ascii="Calibri" w:eastAsia="Calibri" w:hAnsi="Calibri" w:cs="Calibri"/>
                <w:b/>
                <w:color w:val="000000"/>
              </w:rPr>
              <w:t>Π</w:t>
            </w:r>
            <w:r>
              <w:rPr>
                <w:rFonts w:ascii="Calibri" w:eastAsia="Calibri" w:hAnsi="Calibri" w:cs="Calibri"/>
                <w:b/>
              </w:rPr>
              <w:t>ρωτ</w:t>
            </w:r>
            <w:proofErr w:type="spellEnd"/>
            <w:r>
              <w:rPr>
                <w:rFonts w:ascii="Calibri" w:eastAsia="Calibri" w:hAnsi="Calibri" w:cs="Calibri"/>
                <w:b/>
              </w:rPr>
              <w:t>. 445</w:t>
            </w:r>
          </w:p>
          <w:p w:rsidR="002C213D" w:rsidRDefault="002C213D">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tc>
      </w:tr>
    </w:tbl>
    <w:p w:rsidR="002C213D" w:rsidRDefault="002C213D">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tbl>
      <w:tblPr>
        <w:tblStyle w:val="a6"/>
        <w:tblW w:w="1030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5595"/>
        <w:gridCol w:w="4170"/>
      </w:tblGrid>
      <w:tr w:rsidR="002C213D">
        <w:trPr>
          <w:trHeight w:val="260"/>
        </w:trPr>
        <w:tc>
          <w:tcPr>
            <w:tcW w:w="54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1</w:t>
            </w:r>
          </w:p>
        </w:tc>
        <w:tc>
          <w:tcPr>
            <w:tcW w:w="5595"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ΣΧΟΛΕΙΟ</w:t>
            </w:r>
          </w:p>
        </w:tc>
        <w:tc>
          <w:tcPr>
            <w:tcW w:w="417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 xml:space="preserve">   1ο Γυμνάσιο Αμαρο</w:t>
            </w:r>
            <w:r>
              <w:rPr>
                <w:rFonts w:ascii="Calibri" w:eastAsia="Calibri" w:hAnsi="Calibri" w:cs="Calibri"/>
                <w:b/>
              </w:rPr>
              <w:t>υ</w:t>
            </w:r>
            <w:r>
              <w:rPr>
                <w:rFonts w:ascii="Calibri" w:eastAsia="Calibri" w:hAnsi="Calibri" w:cs="Calibri"/>
                <w:b/>
                <w:color w:val="000000"/>
              </w:rPr>
              <w:t xml:space="preserve">σίου             </w:t>
            </w:r>
          </w:p>
        </w:tc>
      </w:tr>
      <w:tr w:rsidR="002C213D">
        <w:trPr>
          <w:trHeight w:val="440"/>
        </w:trPr>
        <w:tc>
          <w:tcPr>
            <w:tcW w:w="54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2</w:t>
            </w:r>
          </w:p>
        </w:tc>
        <w:tc>
          <w:tcPr>
            <w:tcW w:w="5595"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ΠΡΟΟΡΙΣΜΟΣ/ΟΙ-ΗΜΕΡΟΜΗΝΙΑ ΑΝΑΧΩΡΗΣΗΣ </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ΚΑΙ ΕΠΙΣΤΡΟΦΗΣ</w:t>
            </w:r>
          </w:p>
        </w:tc>
        <w:tc>
          <w:tcPr>
            <w:tcW w:w="417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rPr>
              <w:t>Διεθνές Ερευνητικό Κέντρο ITER στη Μασσαλία/ 12-3-2019 έως 16-3-2019</w:t>
            </w:r>
          </w:p>
        </w:tc>
      </w:tr>
      <w:tr w:rsidR="002C213D">
        <w:trPr>
          <w:trHeight w:val="440"/>
        </w:trPr>
        <w:tc>
          <w:tcPr>
            <w:tcW w:w="54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3</w:t>
            </w:r>
          </w:p>
        </w:tc>
        <w:tc>
          <w:tcPr>
            <w:tcW w:w="5595"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ΠΡΟΒΛΕΠΟΜΕΝΟΣ ΑΡΙΘΜΟΣ ΣΥΜΜΕΤΕΧΟΝΤΩΝ</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(ΜΑΘΗΤΕΣ-ΚΑΘΗΓΗΤΕΣ)</w:t>
            </w:r>
          </w:p>
        </w:tc>
        <w:tc>
          <w:tcPr>
            <w:tcW w:w="417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rPr>
              <w:t>35-40 μαθητές και 3 καθηγητές</w:t>
            </w:r>
          </w:p>
        </w:tc>
      </w:tr>
      <w:tr w:rsidR="002C213D">
        <w:trPr>
          <w:trHeight w:val="440"/>
        </w:trPr>
        <w:tc>
          <w:tcPr>
            <w:tcW w:w="54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4</w:t>
            </w:r>
          </w:p>
        </w:tc>
        <w:tc>
          <w:tcPr>
            <w:tcW w:w="5595"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ΜΕΤΑΦΟΡΙΚΟ ΜΕΣΟ/Α-</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ΠΡΟΣΘΕΤΕΣ ΠΡΟΔΙΑΓΡΑΦΕΣ</w:t>
            </w:r>
          </w:p>
        </w:tc>
        <w:tc>
          <w:tcPr>
            <w:tcW w:w="417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rPr>
            </w:pPr>
            <w:r>
              <w:rPr>
                <w:rFonts w:ascii="Calibri" w:eastAsia="Calibri" w:hAnsi="Calibri" w:cs="Calibri"/>
              </w:rPr>
              <w:t xml:space="preserve">Αεροπλάνο από και προς το αεροδρόμιο </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rPr>
            </w:pPr>
            <w:r>
              <w:rPr>
                <w:rFonts w:ascii="Calibri" w:eastAsia="Calibri" w:hAnsi="Calibri" w:cs="Calibri"/>
              </w:rPr>
              <w:t>του Μιλάνου και πούλμαν μέχρι τη Μασσαλία</w:t>
            </w:r>
          </w:p>
          <w:p w:rsidR="002C213D" w:rsidRDefault="009A3999">
            <w:pPr>
              <w:pStyle w:val="normal"/>
              <w:numPr>
                <w:ilvl w:val="0"/>
                <w:numId w:val="3"/>
              </w:numPr>
              <w:tabs>
                <w:tab w:val="left" w:pos="0"/>
                <w:tab w:val="left" w:pos="180"/>
              </w:tabs>
              <w:jc w:val="both"/>
            </w:pPr>
            <w:r>
              <w:rPr>
                <w:rFonts w:ascii="Calibri" w:eastAsia="Calibri" w:hAnsi="Calibri" w:cs="Calibri"/>
              </w:rPr>
              <w:t>Με πρωινή πτήση απευθείας από Αθήνα για Μιλάνο (12/3/2019)</w:t>
            </w:r>
          </w:p>
          <w:p w:rsidR="002C213D" w:rsidRDefault="009A3999">
            <w:pPr>
              <w:pStyle w:val="normal"/>
              <w:numPr>
                <w:ilvl w:val="0"/>
                <w:numId w:val="3"/>
              </w:numPr>
              <w:tabs>
                <w:tab w:val="left" w:pos="0"/>
                <w:tab w:val="left" w:pos="180"/>
              </w:tabs>
              <w:jc w:val="both"/>
            </w:pPr>
            <w:r>
              <w:rPr>
                <w:rFonts w:ascii="Calibri" w:eastAsia="Calibri" w:hAnsi="Calibri" w:cs="Calibri"/>
              </w:rPr>
              <w:t>Με βραδινή πτήση απευθείας από Μιλάνο για Αθήνα (16/3/2019)</w:t>
            </w:r>
          </w:p>
          <w:p w:rsidR="002C213D" w:rsidRDefault="009A3999">
            <w:pPr>
              <w:pStyle w:val="normal"/>
              <w:tabs>
                <w:tab w:val="left" w:pos="0"/>
                <w:tab w:val="left" w:pos="180"/>
              </w:tabs>
              <w:ind w:left="180"/>
              <w:jc w:val="both"/>
              <w:rPr>
                <w:rFonts w:ascii="Calibri" w:eastAsia="Calibri" w:hAnsi="Calibri" w:cs="Calibri"/>
              </w:rPr>
            </w:pPr>
            <w:r>
              <w:rPr>
                <w:rFonts w:ascii="Calibri" w:eastAsia="Calibri" w:hAnsi="Calibri" w:cs="Calibri"/>
              </w:rPr>
              <w:t xml:space="preserve">Στην προσφορά να περιλαμβάνονται οι φόροι αεροδρομίων και οι αποσκευές. Να επισυνάπτεται </w:t>
            </w:r>
            <w:r>
              <w:rPr>
                <w:rFonts w:ascii="Calibri" w:eastAsia="Calibri" w:hAnsi="Calibri" w:cs="Calibri"/>
                <w:u w:val="single"/>
              </w:rPr>
              <w:t>επιβεβαίωση διαθεσιμότητας εισιτηρίων</w:t>
            </w:r>
            <w:r>
              <w:rPr>
                <w:rFonts w:ascii="Calibri" w:eastAsia="Calibri" w:hAnsi="Calibri" w:cs="Calibri"/>
              </w:rPr>
              <w:t xml:space="preserve"> (όχι κρατήσεις) από την προτεινόμενη αεροπορική εταιρεία για την μετάβαση και επιστροφή της παιδαγωγικής ομάδας. </w:t>
            </w:r>
          </w:p>
          <w:p w:rsidR="002C213D" w:rsidRDefault="009A3999">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b/>
              </w:rPr>
              <w:t xml:space="preserve">β. Σύγχρονο </w:t>
            </w:r>
            <w:r>
              <w:rPr>
                <w:rFonts w:ascii="Calibri" w:eastAsia="Calibri" w:hAnsi="Calibri" w:cs="Calibri"/>
                <w:color w:val="222222"/>
                <w:highlight w:val="white"/>
              </w:rPr>
              <w:t xml:space="preserve">κλιματιζόμενο </w:t>
            </w:r>
            <w:r>
              <w:rPr>
                <w:rFonts w:ascii="Calibri" w:eastAsia="Calibri" w:hAnsi="Calibri" w:cs="Calibri"/>
                <w:b/>
              </w:rPr>
              <w:t xml:space="preserve">τουριστικό λεωφορείο </w:t>
            </w:r>
            <w:r>
              <w:rPr>
                <w:rFonts w:ascii="Calibri" w:eastAsia="Calibri" w:hAnsi="Calibri" w:cs="Calibri"/>
                <w:color w:val="222222"/>
                <w:highlight w:val="white"/>
              </w:rPr>
              <w:t xml:space="preserve">στην </w:t>
            </w:r>
            <w:r>
              <w:rPr>
                <w:rFonts w:ascii="Calibri" w:eastAsia="Calibri" w:hAnsi="Calibri" w:cs="Calibri"/>
                <w:color w:val="222222"/>
                <w:highlight w:val="white"/>
                <w:u w:val="single"/>
              </w:rPr>
              <w:t>αποκλειστική</w:t>
            </w:r>
            <w:r>
              <w:rPr>
                <w:rFonts w:ascii="Calibri" w:eastAsia="Calibri" w:hAnsi="Calibri" w:cs="Calibri"/>
                <w:color w:val="222222"/>
                <w:highlight w:val="white"/>
              </w:rPr>
              <w:t xml:space="preserve"> διάθεση του Σχολείου μας </w:t>
            </w:r>
            <w:r>
              <w:rPr>
                <w:rFonts w:ascii="Calibri" w:eastAsia="Calibri" w:hAnsi="Calibri" w:cs="Calibri"/>
                <w:color w:val="222222"/>
                <w:highlight w:val="white"/>
                <w:u w:val="single"/>
              </w:rPr>
              <w:t>σε όλη τη διάρκεια της εκδρομής.</w:t>
            </w:r>
            <w:r>
              <w:rPr>
                <w:rFonts w:ascii="Calibri" w:eastAsia="Calibri" w:hAnsi="Calibri" w:cs="Calibri"/>
                <w:color w:val="222222"/>
                <w:highlight w:val="white"/>
              </w:rPr>
              <w:t xml:space="preserve"> Το πούλμαν θα μας παραλάβει από το σχολείο προς το αεροδρόμιο (12/3/2019) και θα μας επιστρέψει στο ίδιο σημείο (16/3/2019). </w:t>
            </w:r>
          </w:p>
          <w:p w:rsidR="002C213D" w:rsidRDefault="009A3999">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Το λεωφορείο να διαθέτει όλες τις προβλεπόμενες από την κείμενη ελληνική νομοθεσία προδιαγραφές (</w:t>
            </w:r>
            <w:r>
              <w:rPr>
                <w:rFonts w:ascii="Calibri" w:eastAsia="Calibri" w:hAnsi="Calibri" w:cs="Calibri"/>
                <w:color w:val="222222"/>
                <w:highlight w:val="white"/>
              </w:rPr>
              <w:t xml:space="preserve">έγγραφα καταλληλότητας των οχημάτων, επαγγελματική άδεια οδήγησης, ελαστικά σε καλή κατάσταση </w:t>
            </w:r>
            <w:proofErr w:type="spellStart"/>
            <w:r>
              <w:rPr>
                <w:rFonts w:ascii="Calibri" w:eastAsia="Calibri" w:hAnsi="Calibri" w:cs="Calibri"/>
                <w:color w:val="222222"/>
                <w:highlight w:val="white"/>
              </w:rPr>
              <w:t>κ.λ.π</w:t>
            </w:r>
            <w:proofErr w:type="spellEnd"/>
            <w:r>
              <w:rPr>
                <w:rFonts w:ascii="Calibri" w:eastAsia="Calibri" w:hAnsi="Calibri" w:cs="Calibri"/>
                <w:color w:val="222222"/>
                <w:highlight w:val="white"/>
              </w:rPr>
              <w:t>.) καθώς και τις προϋποθέσεις ασφαλείας για μετακίνηση μαθητών (ζώνες ασφαλείας, έμπειρους οδηγούς κ.λπ.). Στην προσφορά </w:t>
            </w:r>
            <w:r>
              <w:rPr>
                <w:rFonts w:ascii="Calibri" w:eastAsia="Calibri" w:hAnsi="Calibri" w:cs="Calibri"/>
                <w:b/>
                <w:color w:val="222222"/>
                <w:highlight w:val="white"/>
              </w:rPr>
              <w:t xml:space="preserve">να περιλαμβάνονται όλα τα έξοδα του </w:t>
            </w:r>
            <w:r>
              <w:rPr>
                <w:rFonts w:ascii="Calibri" w:eastAsia="Calibri" w:hAnsi="Calibri" w:cs="Calibri"/>
                <w:b/>
                <w:color w:val="222222"/>
                <w:highlight w:val="white"/>
              </w:rPr>
              <w:t>λεωφορείου, είσοδοι πόλεων, διόδια, </w:t>
            </w:r>
            <w:proofErr w:type="spellStart"/>
            <w:r>
              <w:rPr>
                <w:rFonts w:ascii="Calibri" w:eastAsia="Calibri" w:hAnsi="Calibri" w:cs="Calibri"/>
                <w:b/>
                <w:color w:val="222222"/>
                <w:highlight w:val="white"/>
              </w:rPr>
              <w:t>parking</w:t>
            </w:r>
            <w:proofErr w:type="spellEnd"/>
            <w:r>
              <w:rPr>
                <w:rFonts w:ascii="Calibri" w:eastAsia="Calibri" w:hAnsi="Calibri" w:cs="Calibri"/>
                <w:b/>
                <w:color w:val="222222"/>
                <w:highlight w:val="white"/>
              </w:rPr>
              <w:t>.</w:t>
            </w:r>
          </w:p>
          <w:p w:rsidR="002C213D" w:rsidRDefault="002C213D">
            <w:pPr>
              <w:pStyle w:val="normal"/>
              <w:pBdr>
                <w:top w:val="nil"/>
                <w:left w:val="nil"/>
                <w:bottom w:val="nil"/>
                <w:right w:val="nil"/>
                <w:between w:val="nil"/>
              </w:pBdr>
              <w:tabs>
                <w:tab w:val="left" w:pos="0"/>
                <w:tab w:val="left" w:pos="180"/>
              </w:tabs>
              <w:jc w:val="both"/>
              <w:rPr>
                <w:rFonts w:ascii="Calibri" w:eastAsia="Calibri" w:hAnsi="Calibri" w:cs="Calibri"/>
              </w:rPr>
            </w:pPr>
          </w:p>
        </w:tc>
      </w:tr>
      <w:tr w:rsidR="002C213D">
        <w:trPr>
          <w:trHeight w:val="920"/>
        </w:trPr>
        <w:tc>
          <w:tcPr>
            <w:tcW w:w="54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5</w:t>
            </w:r>
          </w:p>
        </w:tc>
        <w:tc>
          <w:tcPr>
            <w:tcW w:w="5595"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ΚΑΤΗΓΟΡΙΑ ΚΑΤΑΛΥΜΑΤΟΣ-</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ΠΡΟΣΘΕΤΕΣ ΠΡΟΔΙΑΓΡΑΦΕΣ</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(ΜΟΝΟΚΛΙΝΑ/ΔΙΚΛΙΝΑ/ΤΡΙΚΛΙΝΑ-</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ΠΡΩΙΝΟ Ή ΗΜΙΔΙΑΤΡΟΦΗ) </w:t>
            </w:r>
          </w:p>
        </w:tc>
        <w:tc>
          <w:tcPr>
            <w:tcW w:w="417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rPr>
            </w:pPr>
            <w:r>
              <w:rPr>
                <w:rFonts w:ascii="Calibri" w:eastAsia="Calibri" w:hAnsi="Calibri" w:cs="Calibri"/>
              </w:rPr>
              <w:t xml:space="preserve">Ξενοδοχεία 3 αστέρων με ημιδιατροφή/ </w:t>
            </w:r>
          </w:p>
          <w:p w:rsidR="002C213D" w:rsidRDefault="009A3999">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 xml:space="preserve">Διανυκτερεύσεις: 12-3 Νίκαια, 13 και 14-3 Μασσαλία και 15-3 Νίκαια. Τα ξενοδοχεία να βρίσκονται σε μικρή απόσταση από το κέντρο των πόλεων, τα δωμάτια να είναι συγκεντρωμένα σε ένα κτήριο, στην ίδια </w:t>
            </w:r>
            <w:r>
              <w:rPr>
                <w:rFonts w:ascii="Calibri" w:eastAsia="Calibri" w:hAnsi="Calibri" w:cs="Calibri"/>
                <w:color w:val="222222"/>
                <w:highlight w:val="white"/>
              </w:rPr>
              <w:lastRenderedPageBreak/>
              <w:t>πτέρυγα και, ει δυνατόν, στον ίδιο όροφο και να υπάρχει π</w:t>
            </w:r>
            <w:r>
              <w:rPr>
                <w:rFonts w:ascii="Calibri" w:eastAsia="Calibri" w:hAnsi="Calibri" w:cs="Calibri"/>
                <w:color w:val="222222"/>
                <w:highlight w:val="white"/>
              </w:rPr>
              <w:t xml:space="preserve">ροσωπικό ασφαλείας. </w:t>
            </w:r>
          </w:p>
          <w:p w:rsidR="002C213D" w:rsidRDefault="009A3999">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 xml:space="preserve">Στην προσφορά να περιλαμβάνεται ο δημοτικός φόρος διανυκτερεύσεων. </w:t>
            </w:r>
          </w:p>
          <w:p w:rsidR="002C213D" w:rsidRDefault="009A3999">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 xml:space="preserve">Τα δωμάτια των μαθητών να είναι τρίκλινα/δίκλινα και των συνοδών καθηγητών μονόκλινα. </w:t>
            </w:r>
          </w:p>
          <w:p w:rsidR="002C213D" w:rsidRDefault="009A3999">
            <w:pPr>
              <w:pStyle w:val="normal"/>
              <w:tabs>
                <w:tab w:val="left" w:pos="0"/>
                <w:tab w:val="left" w:pos="180"/>
              </w:tabs>
              <w:jc w:val="both"/>
              <w:rPr>
                <w:rFonts w:ascii="Calibri" w:eastAsia="Calibri" w:hAnsi="Calibri" w:cs="Calibri"/>
                <w:color w:val="222222"/>
                <w:highlight w:val="white"/>
              </w:rPr>
            </w:pPr>
            <w:r>
              <w:rPr>
                <w:rFonts w:ascii="Calibri" w:eastAsia="Calibri" w:hAnsi="Calibri" w:cs="Calibri"/>
                <w:color w:val="222222"/>
                <w:highlight w:val="white"/>
              </w:rPr>
              <w:t xml:space="preserve">Να επισυνάπτεται </w:t>
            </w:r>
            <w:r>
              <w:rPr>
                <w:rFonts w:ascii="Calibri" w:eastAsia="Calibri" w:hAnsi="Calibri" w:cs="Calibri"/>
                <w:u w:val="single"/>
              </w:rPr>
              <w:t>επιβεβαίωση διαθεσιμότητας κλινών</w:t>
            </w:r>
            <w:r>
              <w:rPr>
                <w:rFonts w:ascii="Calibri" w:eastAsia="Calibri" w:hAnsi="Calibri" w:cs="Calibri"/>
              </w:rPr>
              <w:t xml:space="preserve"> (όχι κρατήσεις) στα προτεινόμενα ξενοδοχεία. </w:t>
            </w:r>
          </w:p>
          <w:p w:rsidR="002C213D" w:rsidRDefault="002C213D">
            <w:pPr>
              <w:pStyle w:val="normal"/>
              <w:pBdr>
                <w:top w:val="nil"/>
                <w:left w:val="nil"/>
                <w:bottom w:val="nil"/>
                <w:right w:val="nil"/>
                <w:between w:val="nil"/>
              </w:pBdr>
              <w:tabs>
                <w:tab w:val="left" w:pos="0"/>
                <w:tab w:val="left" w:pos="180"/>
              </w:tabs>
              <w:jc w:val="both"/>
              <w:rPr>
                <w:rFonts w:ascii="Calibri" w:eastAsia="Calibri" w:hAnsi="Calibri" w:cs="Calibri"/>
              </w:rPr>
            </w:pPr>
          </w:p>
        </w:tc>
      </w:tr>
      <w:tr w:rsidR="002C213D">
        <w:trPr>
          <w:trHeight w:val="440"/>
        </w:trPr>
        <w:tc>
          <w:tcPr>
            <w:tcW w:w="54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lastRenderedPageBreak/>
              <w:t>6</w:t>
            </w:r>
          </w:p>
        </w:tc>
        <w:tc>
          <w:tcPr>
            <w:tcW w:w="5595"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ΛΟΙΠΕΣ ΥΠΗΡΕΣΙΕΣ (ΠΡΟΓΡΑΜΜΑ, ΠΑΡΑΚΟΛΟΥΘΗΣΗ </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ΕΚΔΗΛΩΣΕΩΝ, ΕΠΙΣΚΕΨΗ ΧΩΡΩΝ, ΓΕΥΜΑΤΑ κ.τ.λ.))</w:t>
            </w:r>
          </w:p>
        </w:tc>
        <w:tc>
          <w:tcPr>
            <w:tcW w:w="4170" w:type="dxa"/>
          </w:tcPr>
          <w:p w:rsidR="002C213D" w:rsidRDefault="009A3999">
            <w:pPr>
              <w:pStyle w:val="normal"/>
              <w:numPr>
                <w:ilvl w:val="0"/>
                <w:numId w:val="2"/>
              </w:numPr>
              <w:shd w:val="clear" w:color="auto" w:fill="FFFFFF"/>
              <w:jc w:val="both"/>
              <w:rPr>
                <w:color w:val="222222"/>
              </w:rPr>
            </w:pPr>
            <w:r>
              <w:rPr>
                <w:rFonts w:ascii="Calibri" w:eastAsia="Calibri" w:hAnsi="Calibri" w:cs="Calibri"/>
                <w:color w:val="222222"/>
              </w:rPr>
              <w:t>Συνοδός ξεναγός του γραφείου σε όλη τη διάρκεια της εκδρομής (από την αναχώρηση από το χώρο του σχολείου έως την επιστροφή στο ίδιο σημείο).</w:t>
            </w:r>
          </w:p>
          <w:p w:rsidR="002C213D" w:rsidRDefault="009A3999">
            <w:pPr>
              <w:pStyle w:val="normal"/>
              <w:numPr>
                <w:ilvl w:val="0"/>
                <w:numId w:val="2"/>
              </w:numPr>
              <w:shd w:val="clear" w:color="auto" w:fill="FFFFFF"/>
              <w:jc w:val="both"/>
              <w:rPr>
                <w:color w:val="222222"/>
              </w:rPr>
            </w:pPr>
            <w:r>
              <w:rPr>
                <w:rFonts w:ascii="Calibri" w:eastAsia="Calibri" w:hAnsi="Calibri" w:cs="Calibri"/>
                <w:color w:val="222222"/>
              </w:rPr>
              <w:t>Συμβόλαιο ομαδικής και ατομικής ασφάλισης όλων των μετακινούμενων μαθητών και εκπαιδευτικών (να επισυνάπτεται υποχρ</w:t>
            </w:r>
            <w:r>
              <w:rPr>
                <w:rFonts w:ascii="Calibri" w:eastAsia="Calibri" w:hAnsi="Calibri" w:cs="Calibri"/>
                <w:color w:val="222222"/>
              </w:rPr>
              <w:t>εωτικά στην προσφορά αναλυτικός πίνακας.)</w:t>
            </w:r>
          </w:p>
          <w:p w:rsidR="002C213D" w:rsidRDefault="009A3999">
            <w:pPr>
              <w:pStyle w:val="normal"/>
              <w:numPr>
                <w:ilvl w:val="0"/>
                <w:numId w:val="2"/>
              </w:numPr>
              <w:shd w:val="clear" w:color="auto" w:fill="FFFFFF"/>
              <w:jc w:val="both"/>
              <w:rPr>
                <w:color w:val="222222"/>
              </w:rPr>
            </w:pPr>
            <w:r>
              <w:rPr>
                <w:rFonts w:ascii="Calibri" w:eastAsia="Calibri" w:hAnsi="Calibri" w:cs="Calibri"/>
                <w:color w:val="222222"/>
              </w:rPr>
              <w:t xml:space="preserve">Διασφάλιση πλήρους ιατροφαρμακευτικής περίθαλψης μαθητών και καθηγητών. </w:t>
            </w:r>
          </w:p>
          <w:p w:rsidR="002C213D" w:rsidRDefault="009A3999">
            <w:pPr>
              <w:pStyle w:val="normal"/>
              <w:numPr>
                <w:ilvl w:val="0"/>
                <w:numId w:val="2"/>
              </w:numPr>
              <w:shd w:val="clear" w:color="auto" w:fill="FFFFFF"/>
              <w:jc w:val="both"/>
              <w:rPr>
                <w:color w:val="222222"/>
              </w:rPr>
            </w:pPr>
            <w:r>
              <w:rPr>
                <w:rFonts w:ascii="Calibri" w:eastAsia="Calibri" w:hAnsi="Calibri" w:cs="Calibri"/>
                <w:color w:val="222222"/>
              </w:rPr>
              <w:t>Ασφάλιση αστικής επαγγελματικής ευθύνης Διοργανωτή και πρόσθετη ασφάλιση κάλυψης εξόδων σε περίπτωση ατυχήματος ή ασθένειας με κάλυψη των εξό</w:t>
            </w:r>
            <w:r>
              <w:rPr>
                <w:rFonts w:ascii="Calibri" w:eastAsia="Calibri" w:hAnsi="Calibri" w:cs="Calibri"/>
                <w:color w:val="222222"/>
              </w:rPr>
              <w:t>δων μεταφοράς σε περίπτωση ατυχήματος ή ασθενείας.</w:t>
            </w:r>
          </w:p>
          <w:p w:rsidR="002C213D" w:rsidRDefault="009A3999">
            <w:pPr>
              <w:pStyle w:val="normal"/>
              <w:numPr>
                <w:ilvl w:val="0"/>
                <w:numId w:val="2"/>
              </w:numPr>
              <w:shd w:val="clear" w:color="auto" w:fill="FFFFFF"/>
              <w:jc w:val="both"/>
              <w:rPr>
                <w:color w:val="222222"/>
              </w:rPr>
            </w:pPr>
            <w:r>
              <w:rPr>
                <w:rFonts w:ascii="Calibri" w:eastAsia="Calibri" w:hAnsi="Calibri" w:cs="Calibri"/>
                <w:color w:val="222222"/>
              </w:rPr>
              <w:t>Υπεύθυνη δήλωση του τουριστικού γραφείου ότι:</w:t>
            </w:r>
          </w:p>
          <w:p w:rsidR="002C213D" w:rsidRDefault="009A3999">
            <w:pPr>
              <w:pStyle w:val="normal"/>
              <w:numPr>
                <w:ilvl w:val="0"/>
                <w:numId w:val="4"/>
              </w:numPr>
              <w:shd w:val="clear" w:color="auto" w:fill="FFFFFF"/>
              <w:jc w:val="both"/>
              <w:rPr>
                <w:color w:val="222222"/>
              </w:rPr>
            </w:pPr>
            <w:r>
              <w:rPr>
                <w:rFonts w:ascii="Calibri" w:eastAsia="Calibri" w:hAnsi="Calibri" w:cs="Calibri"/>
                <w:color w:val="222222"/>
              </w:rPr>
              <w:t>διαθέτει ασφαλιστική και φορολογική ενημερότητα,</w:t>
            </w:r>
          </w:p>
          <w:p w:rsidR="002C213D" w:rsidRDefault="009A3999">
            <w:pPr>
              <w:pStyle w:val="normal"/>
              <w:numPr>
                <w:ilvl w:val="0"/>
                <w:numId w:val="4"/>
              </w:numPr>
              <w:shd w:val="clear" w:color="auto" w:fill="FFFFFF"/>
              <w:jc w:val="both"/>
              <w:rPr>
                <w:color w:val="222222"/>
              </w:rPr>
            </w:pPr>
            <w:r>
              <w:rPr>
                <w:rFonts w:ascii="Calibri" w:eastAsia="Calibri" w:hAnsi="Calibri" w:cs="Calibri"/>
                <w:color w:val="222222"/>
              </w:rPr>
              <w:t xml:space="preserve">διαθέτει βεβαίωση συνδρομής των νόμιμων προϋποθέσεων λειτουργίας, </w:t>
            </w:r>
          </w:p>
          <w:p w:rsidR="002C213D" w:rsidRDefault="009A3999">
            <w:pPr>
              <w:pStyle w:val="normal"/>
              <w:numPr>
                <w:ilvl w:val="0"/>
                <w:numId w:val="4"/>
              </w:numPr>
              <w:shd w:val="clear" w:color="auto" w:fill="FFFFFF"/>
              <w:jc w:val="both"/>
              <w:rPr>
                <w:color w:val="222222"/>
              </w:rPr>
            </w:pPr>
            <w:r>
              <w:rPr>
                <w:rFonts w:ascii="Calibri" w:eastAsia="Calibri" w:hAnsi="Calibri" w:cs="Calibri"/>
                <w:color w:val="222222"/>
              </w:rPr>
              <w:t>αποδέχεται ποινική ρήτρα σε περίπτωση αθέτησης των όρων του συμβολαίου από την πλευρά του καθώς και την επιστροφή όλων των εισπραχθέντων χρημάτων στην περίπτωση μη πραγματοποίησης της εκδρομής λόγω ανωτέρας βίας (πχ φυσικές καταστροφές, κλπ).</w:t>
            </w:r>
          </w:p>
          <w:p w:rsidR="002C213D" w:rsidRDefault="009A3999">
            <w:pPr>
              <w:pStyle w:val="normal"/>
              <w:numPr>
                <w:ilvl w:val="0"/>
                <w:numId w:val="1"/>
              </w:numPr>
              <w:shd w:val="clear" w:color="auto" w:fill="FFFFFF"/>
              <w:ind w:hanging="360"/>
              <w:jc w:val="both"/>
              <w:rPr>
                <w:color w:val="222222"/>
              </w:rPr>
            </w:pPr>
            <w:r>
              <w:rPr>
                <w:rFonts w:ascii="Calibri" w:eastAsia="Calibri" w:hAnsi="Calibri" w:cs="Calibri"/>
                <w:color w:val="222222"/>
              </w:rPr>
              <w:t>Ατομικές αποδ</w:t>
            </w:r>
            <w:r>
              <w:rPr>
                <w:rFonts w:ascii="Calibri" w:eastAsia="Calibri" w:hAnsi="Calibri" w:cs="Calibri"/>
                <w:color w:val="222222"/>
              </w:rPr>
              <w:t xml:space="preserve">είξεις πληρωμής ανά μαθητή. </w:t>
            </w:r>
          </w:p>
          <w:p w:rsidR="002C213D" w:rsidRDefault="009A3999">
            <w:pPr>
              <w:pStyle w:val="normal"/>
              <w:numPr>
                <w:ilvl w:val="0"/>
                <w:numId w:val="1"/>
              </w:numPr>
              <w:shd w:val="clear" w:color="auto" w:fill="FFFFFF"/>
              <w:ind w:hanging="360"/>
              <w:jc w:val="both"/>
              <w:rPr>
                <w:color w:val="222222"/>
              </w:rPr>
            </w:pPr>
            <w:r>
              <w:rPr>
                <w:rFonts w:ascii="Calibri" w:eastAsia="Calibri" w:hAnsi="Calibri" w:cs="Calibri"/>
                <w:color w:val="222222"/>
              </w:rPr>
              <w:t>Η προσφορά θα περιλαμβάνει τη συνολική τιμή και την επιβάρυνση ανά μαθητή, συμπεριλαμβανομένου του ΦΠΑ.</w:t>
            </w:r>
          </w:p>
          <w:p w:rsidR="002C213D" w:rsidRDefault="009A3999">
            <w:pPr>
              <w:pStyle w:val="normal"/>
              <w:numPr>
                <w:ilvl w:val="0"/>
                <w:numId w:val="1"/>
              </w:numPr>
              <w:shd w:val="clear" w:color="auto" w:fill="FFFFFF"/>
              <w:ind w:hanging="360"/>
              <w:jc w:val="both"/>
              <w:rPr>
                <w:color w:val="222222"/>
              </w:rPr>
            </w:pPr>
            <w:r>
              <w:rPr>
                <w:rFonts w:ascii="Calibri" w:eastAsia="Calibri" w:hAnsi="Calibri" w:cs="Calibri"/>
                <w:color w:val="222222"/>
              </w:rPr>
              <w:t xml:space="preserve">Η εξόφληση του ποσού θα γίνει τμηματικά σε τρεις (3) δόσεις. Η τελευταία δόση, ύψους 20% του συνολικού ποσού, θα αποδοθεί στο </w:t>
            </w:r>
            <w:r>
              <w:rPr>
                <w:rFonts w:ascii="Calibri" w:eastAsia="Calibri" w:hAnsi="Calibri" w:cs="Calibri"/>
                <w:color w:val="222222"/>
              </w:rPr>
              <w:lastRenderedPageBreak/>
              <w:t xml:space="preserve">τουριστικό γραφείο μετά το πέρας της εκπαιδευτικής επίσκεψης . </w:t>
            </w:r>
          </w:p>
          <w:p w:rsidR="002C213D" w:rsidRDefault="002C213D">
            <w:pPr>
              <w:pStyle w:val="normal"/>
              <w:pBdr>
                <w:top w:val="nil"/>
                <w:left w:val="nil"/>
                <w:bottom w:val="nil"/>
                <w:right w:val="nil"/>
                <w:between w:val="nil"/>
              </w:pBdr>
              <w:tabs>
                <w:tab w:val="left" w:pos="0"/>
                <w:tab w:val="left" w:pos="180"/>
              </w:tabs>
              <w:jc w:val="both"/>
              <w:rPr>
                <w:rFonts w:ascii="Calibri" w:eastAsia="Calibri" w:hAnsi="Calibri" w:cs="Calibri"/>
              </w:rPr>
            </w:pPr>
          </w:p>
        </w:tc>
      </w:tr>
      <w:tr w:rsidR="002C213D">
        <w:trPr>
          <w:trHeight w:val="440"/>
        </w:trPr>
        <w:tc>
          <w:tcPr>
            <w:tcW w:w="54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lastRenderedPageBreak/>
              <w:t>7</w:t>
            </w:r>
          </w:p>
        </w:tc>
        <w:tc>
          <w:tcPr>
            <w:tcW w:w="5595"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ΥΠΟΧΡΕΩΤΙΚΗ ΑΣΦΑΛΙΣΗ ΕΥΘΥΝΗΣ ΔΙΟΡΓΑΝΩΤΗ</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(ΜΟΝΟ ΕΑΝ ΠΡΟΚΕΙΤΑΙ ΓΙΑ ΠΟΛΥΗΜΕΡΗ ΕΚΔΡΟΜΗ)</w:t>
            </w:r>
          </w:p>
        </w:tc>
        <w:tc>
          <w:tcPr>
            <w:tcW w:w="4170" w:type="dxa"/>
          </w:tcPr>
          <w:p w:rsidR="002C213D" w:rsidRDefault="009A3999">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ΝΑΙ</w:t>
            </w:r>
          </w:p>
        </w:tc>
      </w:tr>
      <w:tr w:rsidR="002C213D">
        <w:trPr>
          <w:trHeight w:val="440"/>
        </w:trPr>
        <w:tc>
          <w:tcPr>
            <w:tcW w:w="54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8</w:t>
            </w:r>
          </w:p>
        </w:tc>
        <w:tc>
          <w:tcPr>
            <w:tcW w:w="5595"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ΠΡΟΣΘΕΤΗ ΠΡΟΑΙΡΕΤΙΚΗ ΑΣΦΑΛΙΣΗ ΚΑΛΥΨΗΣ</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ΕΞΟΔΩΝ ΣΕ ΠΕΡΙΠΤΩΣΗ ΑΤΥΧΗΜΑΤΟΣ  Ή ΑΣΘΕΝΕΙΑΣ </w:t>
            </w:r>
          </w:p>
        </w:tc>
        <w:tc>
          <w:tcPr>
            <w:tcW w:w="4170" w:type="dxa"/>
          </w:tcPr>
          <w:p w:rsidR="002C213D" w:rsidRDefault="009A3999">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ΝΑΙ</w:t>
            </w:r>
          </w:p>
        </w:tc>
      </w:tr>
      <w:tr w:rsidR="002C213D">
        <w:trPr>
          <w:trHeight w:val="440"/>
        </w:trPr>
        <w:tc>
          <w:tcPr>
            <w:tcW w:w="54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9</w:t>
            </w:r>
          </w:p>
        </w:tc>
        <w:tc>
          <w:tcPr>
            <w:tcW w:w="5595"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ΤΕΛΙΚΗ ΣΥΝΟΛΙΚΗ ΤΙΜΗ ΟΡΓΑΝΩΜΕΝΟΥ ΤΑΞΙΔΙΟΥ</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(ΣΥΜΠΕΡΙΛΑΜΒΑΝΟΜΕΝΟΥ  Φ.Π.Α.)</w:t>
            </w:r>
          </w:p>
        </w:tc>
        <w:tc>
          <w:tcPr>
            <w:tcW w:w="4170" w:type="dxa"/>
          </w:tcPr>
          <w:p w:rsidR="002C213D" w:rsidRDefault="009A3999">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ΝΑΙ</w:t>
            </w:r>
          </w:p>
        </w:tc>
      </w:tr>
      <w:tr w:rsidR="002C213D">
        <w:trPr>
          <w:trHeight w:val="440"/>
        </w:trPr>
        <w:tc>
          <w:tcPr>
            <w:tcW w:w="54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10</w:t>
            </w:r>
          </w:p>
        </w:tc>
        <w:tc>
          <w:tcPr>
            <w:tcW w:w="5595"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ΕΠΙΒΑΡΥΝΣΗ ΑΝΑ ΜΑΘΗΤΗ </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(ΣΥΜΠΕΡΙΛΑΜΒΑΝΟΜΕΝΟΥ Φ.Π.Α.)</w:t>
            </w:r>
          </w:p>
        </w:tc>
        <w:tc>
          <w:tcPr>
            <w:tcW w:w="4170" w:type="dxa"/>
          </w:tcPr>
          <w:p w:rsidR="002C213D" w:rsidRDefault="009A3999">
            <w:pPr>
              <w:pStyle w:val="normal"/>
              <w:pBdr>
                <w:top w:val="nil"/>
                <w:left w:val="nil"/>
                <w:bottom w:val="nil"/>
                <w:right w:val="nil"/>
                <w:between w:val="nil"/>
              </w:pBdr>
              <w:tabs>
                <w:tab w:val="left" w:pos="0"/>
                <w:tab w:val="left" w:pos="180"/>
              </w:tabs>
              <w:jc w:val="center"/>
              <w:rPr>
                <w:rFonts w:ascii="Calibri" w:eastAsia="Calibri" w:hAnsi="Calibri" w:cs="Calibri"/>
                <w:color w:val="000000"/>
              </w:rPr>
            </w:pPr>
            <w:r>
              <w:rPr>
                <w:rFonts w:ascii="Calibri" w:eastAsia="Calibri" w:hAnsi="Calibri" w:cs="Calibri"/>
                <w:color w:val="000000"/>
              </w:rPr>
              <w:t>ΝΑΙ</w:t>
            </w:r>
          </w:p>
        </w:tc>
      </w:tr>
      <w:tr w:rsidR="002C213D">
        <w:trPr>
          <w:trHeight w:val="440"/>
        </w:trPr>
        <w:tc>
          <w:tcPr>
            <w:tcW w:w="54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11</w:t>
            </w:r>
          </w:p>
        </w:tc>
        <w:tc>
          <w:tcPr>
            <w:tcW w:w="5595"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ΚΑΤΑΛΗΚΤΙΚΗ ΗΜΕΡΟΜΗΝΙΑ ΚΑΙ ΩΡΑ ΥΠΟΒΟΛΗΣ ΠΡΟΣΦΟΡΑΣ</w:t>
            </w:r>
          </w:p>
        </w:tc>
        <w:tc>
          <w:tcPr>
            <w:tcW w:w="417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rPr>
              <w:t>19-11-2018 και ώρα 13.00</w:t>
            </w:r>
          </w:p>
        </w:tc>
      </w:tr>
      <w:tr w:rsidR="002C213D">
        <w:trPr>
          <w:trHeight w:val="280"/>
        </w:trPr>
        <w:tc>
          <w:tcPr>
            <w:tcW w:w="54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12</w:t>
            </w:r>
          </w:p>
        </w:tc>
        <w:tc>
          <w:tcPr>
            <w:tcW w:w="5595"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ΗΜΕΡΟΜΗΝΙΑ ΚΑΙ ΩΡΑ ΑΝΟΙΓΜΑΤΟΣ ΠΡΟΣΦΟΡΩΝ</w:t>
            </w:r>
          </w:p>
        </w:tc>
        <w:tc>
          <w:tcPr>
            <w:tcW w:w="4170" w:type="dxa"/>
          </w:tcPr>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rPr>
              <w:t>20-11-2018 και  ώρα 12.00</w:t>
            </w:r>
          </w:p>
        </w:tc>
      </w:tr>
    </w:tbl>
    <w:p w:rsidR="002C213D" w:rsidRDefault="002C213D">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p w:rsidR="002C213D" w:rsidRDefault="009A3999">
      <w:pPr>
        <w:pStyle w:val="normal"/>
        <w:pBdr>
          <w:top w:val="nil"/>
          <w:left w:val="nil"/>
          <w:bottom w:val="nil"/>
          <w:right w:val="nil"/>
          <w:between w:val="nil"/>
        </w:pBdr>
        <w:tabs>
          <w:tab w:val="left" w:pos="0"/>
          <w:tab w:val="left" w:pos="180"/>
        </w:tabs>
        <w:jc w:val="right"/>
        <w:rPr>
          <w:rFonts w:ascii="Calibri" w:eastAsia="Calibri" w:hAnsi="Calibri" w:cs="Calibri"/>
          <w:b/>
          <w:color w:val="000000"/>
        </w:rPr>
      </w:pPr>
      <w:r>
        <w:rPr>
          <w:rFonts w:ascii="Calibri" w:eastAsia="Calibri" w:hAnsi="Calibri" w:cs="Calibri"/>
          <w:b/>
          <w:color w:val="000000"/>
        </w:rPr>
        <w:t>Η-Δ/</w:t>
      </w:r>
      <w:proofErr w:type="spellStart"/>
      <w:r>
        <w:rPr>
          <w:rFonts w:ascii="Calibri" w:eastAsia="Calibri" w:hAnsi="Calibri" w:cs="Calibri"/>
          <w:b/>
          <w:color w:val="000000"/>
        </w:rPr>
        <w:t>ντρια</w:t>
      </w:r>
      <w:proofErr w:type="spellEnd"/>
      <w:r>
        <w:rPr>
          <w:rFonts w:ascii="Calibri" w:eastAsia="Calibri" w:hAnsi="Calibri" w:cs="Calibri"/>
          <w:b/>
          <w:color w:val="000000"/>
        </w:rPr>
        <w:t>,</w:t>
      </w:r>
    </w:p>
    <w:p w:rsidR="002C213D" w:rsidRDefault="009A3999">
      <w:pPr>
        <w:pStyle w:val="normal"/>
        <w:pBdr>
          <w:top w:val="nil"/>
          <w:left w:val="nil"/>
          <w:bottom w:val="nil"/>
          <w:right w:val="nil"/>
          <w:between w:val="nil"/>
        </w:pBdr>
        <w:tabs>
          <w:tab w:val="left" w:pos="0"/>
          <w:tab w:val="left" w:pos="180"/>
        </w:tabs>
        <w:jc w:val="right"/>
        <w:rPr>
          <w:rFonts w:ascii="Calibri" w:eastAsia="Calibri" w:hAnsi="Calibri" w:cs="Calibri"/>
          <w:b/>
        </w:rPr>
      </w:pPr>
      <w:r>
        <w:rPr>
          <w:rFonts w:ascii="Calibri" w:eastAsia="Calibri" w:hAnsi="Calibri" w:cs="Calibri"/>
          <w:b/>
        </w:rPr>
        <w:t xml:space="preserve">Ελπινίκη </w:t>
      </w:r>
      <w:proofErr w:type="spellStart"/>
      <w:r>
        <w:rPr>
          <w:rFonts w:ascii="Calibri" w:eastAsia="Calibri" w:hAnsi="Calibri" w:cs="Calibri"/>
          <w:b/>
        </w:rPr>
        <w:t>Αρέστη</w:t>
      </w:r>
      <w:proofErr w:type="spellEnd"/>
    </w:p>
    <w:p w:rsidR="002C213D" w:rsidRDefault="002C213D">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b/>
          <w:color w:val="000000"/>
        </w:rPr>
        <w:t>______________________________________________________________________________</w:t>
      </w:r>
    </w:p>
    <w:p w:rsidR="002C213D" w:rsidRDefault="002C213D">
      <w:pPr>
        <w:pStyle w:val="normal"/>
        <w:pBdr>
          <w:top w:val="nil"/>
          <w:left w:val="nil"/>
          <w:bottom w:val="nil"/>
          <w:right w:val="nil"/>
          <w:between w:val="nil"/>
        </w:pBdr>
        <w:tabs>
          <w:tab w:val="left" w:pos="0"/>
          <w:tab w:val="left" w:pos="180"/>
        </w:tabs>
        <w:jc w:val="both"/>
        <w:rPr>
          <w:rFonts w:ascii="Calibri" w:eastAsia="Calibri" w:hAnsi="Calibri" w:cs="Calibri"/>
          <w:color w:val="000000"/>
        </w:rPr>
      </w:pP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Σας υπενθυμίζουμε ότι:</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 α) η προσφορά κατατίθεται </w:t>
      </w:r>
      <w:r>
        <w:rPr>
          <w:rFonts w:ascii="Calibri" w:eastAsia="Calibri" w:hAnsi="Calibri" w:cs="Calibri"/>
          <w:b/>
          <w:color w:val="000000"/>
        </w:rPr>
        <w:t>κλειστή</w:t>
      </w:r>
      <w:r>
        <w:rPr>
          <w:rFonts w:ascii="Calibri" w:eastAsia="Calibri" w:hAnsi="Calibri" w:cs="Calibri"/>
          <w:color w:val="000000"/>
        </w:rPr>
        <w:t xml:space="preserve"> </w:t>
      </w:r>
      <w:r>
        <w:rPr>
          <w:rFonts w:ascii="Calibri" w:eastAsia="Calibri" w:hAnsi="Calibri" w:cs="Calibri"/>
          <w:b/>
          <w:color w:val="000000"/>
        </w:rPr>
        <w:t xml:space="preserve">σε έντυπη μορφή(όχι με </w:t>
      </w:r>
      <w:proofErr w:type="spellStart"/>
      <w:r>
        <w:rPr>
          <w:rFonts w:ascii="Calibri" w:eastAsia="Calibri" w:hAnsi="Calibri" w:cs="Calibri"/>
          <w:b/>
          <w:color w:val="000000"/>
        </w:rPr>
        <w:t>email</w:t>
      </w:r>
      <w:proofErr w:type="spellEnd"/>
      <w:r>
        <w:rPr>
          <w:rFonts w:ascii="Calibri" w:eastAsia="Calibri" w:hAnsi="Calibri" w:cs="Calibri"/>
          <w:b/>
          <w:color w:val="000000"/>
        </w:rPr>
        <w:t xml:space="preserve"> ή </w:t>
      </w:r>
      <w:proofErr w:type="spellStart"/>
      <w:r>
        <w:rPr>
          <w:rFonts w:ascii="Calibri" w:eastAsia="Calibri" w:hAnsi="Calibri" w:cs="Calibri"/>
          <w:b/>
          <w:color w:val="000000"/>
        </w:rPr>
        <w:t>fax</w:t>
      </w:r>
      <w:proofErr w:type="spellEnd"/>
      <w:r>
        <w:rPr>
          <w:rFonts w:ascii="Calibri" w:eastAsia="Calibri" w:hAnsi="Calibri" w:cs="Calibri"/>
          <w:b/>
          <w:color w:val="000000"/>
        </w:rPr>
        <w:t>)</w:t>
      </w:r>
      <w:r>
        <w:rPr>
          <w:rFonts w:ascii="Calibri" w:eastAsia="Calibri" w:hAnsi="Calibri" w:cs="Calibri"/>
          <w:color w:val="000000"/>
        </w:rPr>
        <w:t xml:space="preserve"> στο σχολείο και</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 xml:space="preserve"> β) με κάθε προσφορά </w:t>
      </w:r>
      <w:r>
        <w:rPr>
          <w:rFonts w:ascii="Calibri" w:eastAsia="Calibri" w:hAnsi="Calibri" w:cs="Calibri"/>
          <w:b/>
          <w:color w:val="000000"/>
        </w:rPr>
        <w:t>κατατίθεται από το ταξιδιωτικό γραφείο απαραι</w:t>
      </w:r>
      <w:r>
        <w:rPr>
          <w:rFonts w:ascii="Calibri" w:eastAsia="Calibri" w:hAnsi="Calibri" w:cs="Calibri"/>
          <w:b/>
          <w:color w:val="000000"/>
        </w:rPr>
        <w:t xml:space="preserve">τήτως και Υπεύθυνη Δήλωση </w:t>
      </w:r>
      <w:r>
        <w:rPr>
          <w:rFonts w:ascii="Calibri" w:eastAsia="Calibri" w:hAnsi="Calibri" w:cs="Calibri"/>
          <w:color w:val="000000"/>
        </w:rPr>
        <w:t>ότι διαθέτει βεβαίωση συνδρομής των νόμιμων προϋποθέσεων λειτουργίας τουριστικού γραφείου, η οποία βρίσκεται σε ισχύ.</w:t>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ab/>
      </w:r>
    </w:p>
    <w:p w:rsidR="002C213D" w:rsidRDefault="009A3999">
      <w:pPr>
        <w:pStyle w:val="normal"/>
        <w:pBdr>
          <w:top w:val="nil"/>
          <w:left w:val="nil"/>
          <w:bottom w:val="nil"/>
          <w:right w:val="nil"/>
          <w:between w:val="nil"/>
        </w:pBdr>
        <w:tabs>
          <w:tab w:val="left" w:pos="0"/>
          <w:tab w:val="left" w:pos="180"/>
        </w:tabs>
        <w:jc w:val="both"/>
        <w:rPr>
          <w:rFonts w:ascii="Calibri" w:eastAsia="Calibri" w:hAnsi="Calibri" w:cs="Calibri"/>
          <w:color w:val="000000"/>
        </w:rPr>
      </w:pPr>
      <w:r>
        <w:rPr>
          <w:rFonts w:ascii="Calibri" w:eastAsia="Calibri" w:hAnsi="Calibri" w:cs="Calibri"/>
          <w:color w:val="000000"/>
        </w:rPr>
        <w:t>Παρακαλούμε μη ξεχνάτε να ελέγχετε την ανάρτηση της προκήρυξής σας στην ιστοσελίδα της Δ.Δ.Ε. Β’ Αθήνας (στο σ</w:t>
      </w:r>
      <w:r>
        <w:rPr>
          <w:rFonts w:ascii="Calibri" w:eastAsia="Calibri" w:hAnsi="Calibri" w:cs="Calibri"/>
          <w:color w:val="000000"/>
        </w:rPr>
        <w:t>ύνδεσμο «ΠΡΟΒΟΛΗ ΠΡΟΚΗΡΥΞΕΩΝ»).</w:t>
      </w:r>
    </w:p>
    <w:sectPr w:rsidR="002C213D" w:rsidSect="002C213D">
      <w:pgSz w:w="12240" w:h="15840"/>
      <w:pgMar w:top="1134" w:right="1418" w:bottom="1134" w:left="141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20002A87" w:usb1="00000000" w:usb2="00000000"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6B8D"/>
    <w:multiLevelType w:val="multilevel"/>
    <w:tmpl w:val="8708BB9C"/>
    <w:lvl w:ilvl="0">
      <w:start w:val="1"/>
      <w:numFmt w:val="bullet"/>
      <w:lvlText w:val="▪"/>
      <w:lvlJc w:val="left"/>
      <w:pPr>
        <w:ind w:left="540" w:hanging="360"/>
      </w:pPr>
      <w:rPr>
        <w:rFonts w:ascii="Noto Sans Symbols" w:eastAsia="Noto Sans Symbols" w:hAnsi="Noto Sans Symbols" w:cs="Noto Sans Symbols"/>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1">
    <w:nsid w:val="3F8D450D"/>
    <w:multiLevelType w:val="multilevel"/>
    <w:tmpl w:val="6F2432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5240F33"/>
    <w:multiLevelType w:val="multilevel"/>
    <w:tmpl w:val="8B1C3452"/>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3">
    <w:nsid w:val="798007C3"/>
    <w:multiLevelType w:val="multilevel"/>
    <w:tmpl w:val="D50E3550"/>
    <w:lvl w:ilvl="0">
      <w:start w:val="5"/>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13D"/>
    <w:rsid w:val="002C213D"/>
    <w:rsid w:val="009A39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2C213D"/>
    <w:pPr>
      <w:keepNext/>
      <w:keepLines/>
      <w:spacing w:before="480" w:after="120"/>
      <w:outlineLvl w:val="0"/>
    </w:pPr>
    <w:rPr>
      <w:b/>
      <w:sz w:val="48"/>
      <w:szCs w:val="48"/>
    </w:rPr>
  </w:style>
  <w:style w:type="paragraph" w:styleId="2">
    <w:name w:val="heading 2"/>
    <w:basedOn w:val="normal"/>
    <w:next w:val="normal"/>
    <w:rsid w:val="002C213D"/>
    <w:pPr>
      <w:keepNext/>
      <w:keepLines/>
      <w:spacing w:before="360" w:after="80"/>
      <w:outlineLvl w:val="1"/>
    </w:pPr>
    <w:rPr>
      <w:b/>
      <w:sz w:val="36"/>
      <w:szCs w:val="36"/>
    </w:rPr>
  </w:style>
  <w:style w:type="paragraph" w:styleId="3">
    <w:name w:val="heading 3"/>
    <w:basedOn w:val="normal"/>
    <w:next w:val="normal"/>
    <w:rsid w:val="002C213D"/>
    <w:pPr>
      <w:keepNext/>
      <w:keepLines/>
      <w:spacing w:before="280" w:after="80"/>
      <w:outlineLvl w:val="2"/>
    </w:pPr>
    <w:rPr>
      <w:b/>
      <w:sz w:val="28"/>
      <w:szCs w:val="28"/>
    </w:rPr>
  </w:style>
  <w:style w:type="paragraph" w:styleId="4">
    <w:name w:val="heading 4"/>
    <w:basedOn w:val="normal"/>
    <w:next w:val="normal"/>
    <w:rsid w:val="002C213D"/>
    <w:pPr>
      <w:keepNext/>
      <w:keepLines/>
      <w:spacing w:before="240" w:after="40"/>
      <w:outlineLvl w:val="3"/>
    </w:pPr>
    <w:rPr>
      <w:b/>
      <w:sz w:val="24"/>
      <w:szCs w:val="24"/>
    </w:rPr>
  </w:style>
  <w:style w:type="paragraph" w:styleId="5">
    <w:name w:val="heading 5"/>
    <w:basedOn w:val="normal"/>
    <w:next w:val="normal"/>
    <w:rsid w:val="002C213D"/>
    <w:pPr>
      <w:keepNext/>
      <w:keepLines/>
      <w:spacing w:before="220" w:after="40"/>
      <w:outlineLvl w:val="4"/>
    </w:pPr>
    <w:rPr>
      <w:b/>
      <w:sz w:val="22"/>
      <w:szCs w:val="22"/>
    </w:rPr>
  </w:style>
  <w:style w:type="paragraph" w:styleId="6">
    <w:name w:val="heading 6"/>
    <w:basedOn w:val="normal"/>
    <w:next w:val="normal"/>
    <w:rsid w:val="002C213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C213D"/>
  </w:style>
  <w:style w:type="table" w:customStyle="1" w:styleId="TableNormal">
    <w:name w:val="Table Normal"/>
    <w:rsid w:val="002C213D"/>
    <w:tblPr>
      <w:tblCellMar>
        <w:top w:w="0" w:type="dxa"/>
        <w:left w:w="0" w:type="dxa"/>
        <w:bottom w:w="0" w:type="dxa"/>
        <w:right w:w="0" w:type="dxa"/>
      </w:tblCellMar>
    </w:tblPr>
  </w:style>
  <w:style w:type="paragraph" w:styleId="a3">
    <w:name w:val="Title"/>
    <w:basedOn w:val="normal"/>
    <w:next w:val="normal"/>
    <w:rsid w:val="002C213D"/>
    <w:pPr>
      <w:keepNext/>
      <w:keepLines/>
      <w:spacing w:before="480" w:after="120"/>
    </w:pPr>
    <w:rPr>
      <w:b/>
      <w:sz w:val="72"/>
      <w:szCs w:val="72"/>
    </w:rPr>
  </w:style>
  <w:style w:type="paragraph" w:styleId="a4">
    <w:name w:val="Subtitle"/>
    <w:basedOn w:val="normal"/>
    <w:next w:val="normal"/>
    <w:rsid w:val="002C213D"/>
    <w:pPr>
      <w:keepNext/>
      <w:keepLines/>
      <w:spacing w:before="360" w:after="80"/>
    </w:pPr>
    <w:rPr>
      <w:rFonts w:ascii="Georgia" w:eastAsia="Georgia" w:hAnsi="Georgia" w:cs="Georgia"/>
      <w:i/>
      <w:color w:val="666666"/>
      <w:sz w:val="48"/>
      <w:szCs w:val="48"/>
    </w:rPr>
  </w:style>
  <w:style w:type="table" w:customStyle="1" w:styleId="a5">
    <w:basedOn w:val="TableNormal"/>
    <w:rsid w:val="002C213D"/>
    <w:tblPr>
      <w:tblStyleRowBandSize w:val="1"/>
      <w:tblStyleColBandSize w:val="1"/>
      <w:tblCellMar>
        <w:top w:w="0" w:type="dxa"/>
        <w:left w:w="108" w:type="dxa"/>
        <w:bottom w:w="0" w:type="dxa"/>
        <w:right w:w="108" w:type="dxa"/>
      </w:tblCellMar>
    </w:tblPr>
  </w:style>
  <w:style w:type="table" w:customStyle="1" w:styleId="a6">
    <w:basedOn w:val="TableNormal"/>
    <w:rsid w:val="002C213D"/>
    <w:tblPr>
      <w:tblStyleRowBandSize w:val="1"/>
      <w:tblStyleColBandSize w:val="1"/>
      <w:tblCellMar>
        <w:top w:w="0" w:type="dxa"/>
        <w:left w:w="108" w:type="dxa"/>
        <w:bottom w:w="0" w:type="dxa"/>
        <w:right w:w="108" w:type="dxa"/>
      </w:tblCellMar>
    </w:tblPr>
  </w:style>
  <w:style w:type="paragraph" w:styleId="a7">
    <w:name w:val="Balloon Text"/>
    <w:basedOn w:val="a"/>
    <w:link w:val="Char"/>
    <w:uiPriority w:val="99"/>
    <w:semiHidden/>
    <w:unhideWhenUsed/>
    <w:rsid w:val="009A3999"/>
    <w:rPr>
      <w:rFonts w:ascii="Tahoma" w:hAnsi="Tahoma" w:cs="Tahoma"/>
      <w:sz w:val="16"/>
      <w:szCs w:val="16"/>
    </w:rPr>
  </w:style>
  <w:style w:type="character" w:customStyle="1" w:styleId="Char">
    <w:name w:val="Κείμενο πλαισίου Char"/>
    <w:basedOn w:val="a0"/>
    <w:link w:val="a7"/>
    <w:uiPriority w:val="99"/>
    <w:semiHidden/>
    <w:rsid w:val="009A3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749</Words>
  <Characters>4048</Characters>
  <Application>Microsoft Office Word</Application>
  <DocSecurity>0</DocSecurity>
  <Lines>33</Lines>
  <Paragraphs>9</Paragraphs>
  <ScaleCrop>false</ScaleCrop>
  <Company>Microsoft</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giannis-dimitra</dc:creator>
  <cp:lastModifiedBy>Microsoft</cp:lastModifiedBy>
  <cp:revision>2</cp:revision>
  <dcterms:created xsi:type="dcterms:W3CDTF">2018-11-06T09:04:00Z</dcterms:created>
  <dcterms:modified xsi:type="dcterms:W3CDTF">2018-11-06T09:04:00Z</dcterms:modified>
</cp:coreProperties>
</file>