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4A1509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A60904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14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</w:rPr>
              <w:t>/1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A60904">
              <w:rPr>
                <w:rFonts w:ascii="Calibri" w:hAnsi="Calibri" w:cs="Times New Roman"/>
                <w:b/>
                <w:sz w:val="24"/>
                <w:szCs w:val="24"/>
              </w:rPr>
              <w:t>/2018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329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…………</w:t>
            </w:r>
          </w:p>
          <w:p w:rsidR="00832392" w:rsidRPr="00751EEA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60904" w:rsidRPr="00751EEA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A60904" w:rsidRPr="00A60904" w:rsidTr="00860913">
        <w:trPr>
          <w:trHeight w:val="271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690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690" w:type="dxa"/>
          </w:tcPr>
          <w:p w:rsidR="00A60904" w:rsidRPr="00A60904" w:rsidRDefault="0050190C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ΘΕΣΣΑΛΟΝΙΚΗ 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7</w:t>
            </w:r>
            <w:r w:rsidR="00A60904" w:rsidRPr="00A60904">
              <w:rPr>
                <w:rFonts w:ascii="Calibri" w:hAnsi="Calibri" w:cs="Times New Roman"/>
                <w:b/>
                <w:sz w:val="24"/>
                <w:szCs w:val="24"/>
              </w:rPr>
              <w:t>/12/2018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690" w:type="dxa"/>
          </w:tcPr>
          <w:p w:rsidR="00A60904" w:rsidRDefault="0096751A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 ΛΥΚΕΙΟΥ 35 ΜΑΘΗΤΕΣ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 ΕΚΠΑΙΔΕΥΤΙΚΟΙ</w:t>
            </w:r>
          </w:p>
          <w:p w:rsidR="0096751A" w:rsidRPr="00A60904" w:rsidRDefault="0096751A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 ΛΥΚΕΙΟΥ 35 ΜΑΘΗΤΕΣ – 2 ΕΚΠΑΙΔΕΥΤΙΚΟΙ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690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ΠΟΥΛΜΑΝ ΣΥΧΡΟΝΑ ΚΑΙ ΠΟΛΥΤΕΛΕΙΑΣ ΜΕ  ΕΜΠΕΙΡΟΥΣ ΟΔΗΓΟΥΣ  ΓΙΑ ΤΗΝ ΕΦΑΡΜΟΓΗ ΤΟΥ ΠΡΟΓΡΑΜΜΑΤΟΣ ΠΟΥ ΘΑ ΠΡΟΤΕΙΝΕΙ ΤΟ ΣΧΟΛΕΙΟ.</w:t>
            </w:r>
          </w:p>
        </w:tc>
      </w:tr>
      <w:tr w:rsidR="00A60904" w:rsidRPr="00A60904" w:rsidTr="00860913">
        <w:trPr>
          <w:trHeight w:val="933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690" w:type="dxa"/>
          </w:tcPr>
          <w:p w:rsidR="00A60904" w:rsidRDefault="00A60904" w:rsidP="00A609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ΞΕΝΟΔΟΧΕΙΟ 4* ΣΕ ΑΠΟΣΤΑΣΗ 10-12 ΧΙΛΙΟΜΕΤΡΩΝ ΑΠΟ ΤΗΝ ΠΟΛΗ ΤΗΣ ΘΕΣΣΑΛΟΝΙΚΗΣ (ΟΧΙ ΛΙΓΟΤΕΡΑ).</w:t>
            </w:r>
          </w:p>
          <w:p w:rsidR="00A60904" w:rsidRDefault="00A60904" w:rsidP="00A609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ΤΡΙΚΛΙΝΑ-ΤΕΤΡΑΚΛΙΝΑ ΓΙΑ ΤΟΥΣ ΜΑΘΗΤΕΣ </w:t>
            </w:r>
          </w:p>
          <w:p w:rsidR="00A60904" w:rsidRDefault="00A60904" w:rsidP="00A609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ΜΟΝΟΚΛΙΝΑ-ΔΙΚΛΙΝΑ ΓΙΑ ΤΟΥΣ ΚΑΘΗΓΗΤΕΣ</w:t>
            </w:r>
          </w:p>
          <w:p w:rsidR="00A60904" w:rsidRPr="0050190C" w:rsidRDefault="00A60904" w:rsidP="00A6090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ΗΜΙΔΙΑΤΡΟΦΗ ΣΕ ΜΠΟΥΦΕ (ΠΡΩΪΝΟ-ΒΡΑΔΙΝΟ)</w:t>
            </w:r>
            <w:r w:rsidR="0050190C" w:rsidRPr="0050190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0190C">
              <w:rPr>
                <w:rFonts w:ascii="Calibri" w:hAnsi="Calibri" w:cs="Times New Roman"/>
                <w:b/>
                <w:sz w:val="24"/>
                <w:szCs w:val="24"/>
              </w:rPr>
              <w:t>ΕΠΙΒΕΒΑΙΩΣΗ ΔΩΜΑΤΙΩΝ ΑΠΟ ΤΟ ΞΕΝΟΔΟΧΕΙΟ ΣΤΟ ΟΝΟΜΑ ΤΟΥ ΣΧΟΛΕΙΟΥ</w:t>
            </w:r>
            <w:r w:rsidR="005276D3">
              <w:rPr>
                <w:rFonts w:ascii="Calibri" w:hAnsi="Calibri" w:cs="Times New Roman"/>
                <w:b/>
                <w:sz w:val="24"/>
                <w:szCs w:val="24"/>
              </w:rPr>
              <w:t xml:space="preserve"> ΑΠΟ ΤΟ ΕΠΙΛΕΓΕΝ ΠΡΑΚΤΟΡΕΙΟ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Α) ΞΕΝΑΓΟ ΓΙΑ 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</w:rPr>
              <w:t>ΤΗΝ ΠΟΛΗ ΤΗΣ ΘΕΣΣΑΛΟΝΙΚΗΣ.</w:t>
            </w:r>
          </w:p>
          <w:p w:rsidR="00000969" w:rsidRPr="00A60904" w:rsidRDefault="00000969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Β) ΞΕΝΑΓΟ ΓΙΑ ΤΟΝ ΑΡΧΑΙΟΛΟΓΙΚΟ ΧΩΡΟ ΤΗΣ ΒΕΡΓΙΝΑΣ.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A60904" w:rsidRPr="00000969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</w:t>
            </w:r>
            <w:r w:rsidR="00000969" w:rsidRPr="00000969">
              <w:rPr>
                <w:rFonts w:ascii="Calibri" w:hAnsi="Calibri" w:cs="Times New Roman"/>
                <w:b/>
                <w:sz w:val="24"/>
                <w:szCs w:val="24"/>
              </w:rPr>
              <w:t>Ι</w:t>
            </w:r>
          </w:p>
          <w:p w:rsidR="00000969" w:rsidRPr="00000969" w:rsidRDefault="00000969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ΠΡΟΣΘΕΤΗ ΠΡΟΑΙΡΕΤΙΚΗ ΑΣΦΑΛΙΣΗ ΚΑΛΥΨΗΣ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A60904" w:rsidRPr="00000969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ΤΕΛΙΚΗ ΣΥΝΟΛΙΚΗ ΤΙΜΗ ΟΡΓΑΝΩΜΕΝΟΥ ΤΑΞΙΔΙΟΥ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690" w:type="dxa"/>
          </w:tcPr>
          <w:p w:rsidR="00A60904" w:rsidRPr="00000969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 xml:space="preserve">ΕΠΙΒΑΡΥΝΣΗ ΑΝΑ ΜΑΘΗΤΗ </w:t>
            </w:r>
          </w:p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A60904" w:rsidRPr="00000969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0969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A60904" w:rsidRPr="00A60904" w:rsidTr="00860913">
        <w:trPr>
          <w:trHeight w:val="45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A60904" w:rsidRPr="00000969" w:rsidRDefault="0050190C" w:rsidP="0000096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ΔΕΥΤΕΡΑ 19/1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</w:rPr>
              <w:t>2018 ΩΡΑ 12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:00</w:t>
            </w:r>
          </w:p>
        </w:tc>
      </w:tr>
      <w:tr w:rsidR="00A60904" w:rsidRPr="00A60904" w:rsidTr="00860913">
        <w:trPr>
          <w:trHeight w:val="288"/>
        </w:trPr>
        <w:tc>
          <w:tcPr>
            <w:tcW w:w="54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A60904" w:rsidRPr="00A60904" w:rsidRDefault="00A60904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A60904">
              <w:rPr>
                <w:rFonts w:ascii="Calibri" w:hAnsi="Calibri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A60904" w:rsidRPr="00A60904" w:rsidRDefault="0050190C" w:rsidP="0086091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ΔΕΥΤΕΡΑ 19/1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</w:rPr>
              <w:t>2018 ΩΡΑ 12</w:t>
            </w:r>
            <w:r w:rsidR="0000096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:30</w:t>
            </w:r>
          </w:p>
        </w:tc>
      </w:tr>
    </w:tbl>
    <w:p w:rsidR="00A60904" w:rsidRPr="00A60904" w:rsidRDefault="00A60904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60904" w:rsidRPr="00A60904" w:rsidRDefault="00A60904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A60904" w:rsidRPr="00A60904" w:rsidRDefault="00A60904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E7254" w:rsidRDefault="00A60904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A60904"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 w:rsidRPr="00A60904">
        <w:rPr>
          <w:rFonts w:ascii="Calibri" w:hAnsi="Calibri" w:cs="Times New Roman"/>
          <w:b/>
          <w:sz w:val="24"/>
          <w:szCs w:val="24"/>
        </w:rPr>
        <w:t>κλειστή</w:t>
      </w:r>
      <w:r w:rsidRPr="00A60904">
        <w:rPr>
          <w:rFonts w:ascii="Calibri" w:hAnsi="Calibri" w:cs="Times New Roman"/>
          <w:sz w:val="24"/>
          <w:szCs w:val="24"/>
        </w:rPr>
        <w:t xml:space="preserve"> </w:t>
      </w:r>
      <w:r w:rsidRPr="00A60904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Pr="00A60904">
        <w:rPr>
          <w:rFonts w:ascii="Calibri" w:hAnsi="Calibri" w:cs="Times New Roman"/>
          <w:b/>
          <w:sz w:val="24"/>
          <w:szCs w:val="24"/>
          <w:lang w:val="en-US"/>
        </w:rPr>
        <w:t>ema</w:t>
      </w:r>
      <w:r w:rsidR="00000969">
        <w:rPr>
          <w:rFonts w:ascii="Calibri" w:hAnsi="Calibri" w:cs="Times New Roman"/>
          <w:b/>
          <w:sz w:val="24"/>
          <w:szCs w:val="24"/>
          <w:lang w:val="en-US"/>
        </w:rPr>
        <w:t>il</w:t>
      </w:r>
      <w:r w:rsidR="00000969" w:rsidRPr="00000969">
        <w:rPr>
          <w:rFonts w:ascii="Calibri" w:hAnsi="Calibri" w:cs="Times New Roman"/>
          <w:b/>
          <w:sz w:val="24"/>
          <w:szCs w:val="24"/>
        </w:rPr>
        <w:t xml:space="preserve"> </w:t>
      </w:r>
      <w:r w:rsidR="00000969">
        <w:rPr>
          <w:rFonts w:ascii="Calibri" w:hAnsi="Calibri" w:cs="Times New Roman"/>
          <w:b/>
          <w:sz w:val="24"/>
          <w:szCs w:val="24"/>
        </w:rPr>
        <w:t xml:space="preserve">ή </w:t>
      </w:r>
      <w:r w:rsidR="00000969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000969" w:rsidRPr="00000969">
        <w:rPr>
          <w:rFonts w:ascii="Calibri" w:hAnsi="Calibri" w:cs="Times New Roman"/>
          <w:b/>
          <w:sz w:val="24"/>
          <w:szCs w:val="24"/>
        </w:rPr>
        <w:t xml:space="preserve">) </w:t>
      </w:r>
      <w:r w:rsidR="00000969">
        <w:rPr>
          <w:rFonts w:ascii="Calibri" w:hAnsi="Calibri" w:cs="Times New Roman"/>
          <w:sz w:val="24"/>
          <w:szCs w:val="24"/>
        </w:rPr>
        <w:t>στο σχολείο.</w:t>
      </w:r>
    </w:p>
    <w:p w:rsid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</w:t>
      </w:r>
      <w:r>
        <w:rPr>
          <w:rFonts w:ascii="Calibri" w:hAnsi="Calibri" w:cs="Times New Roman"/>
          <w:b/>
          <w:sz w:val="24"/>
          <w:szCs w:val="24"/>
        </w:rPr>
        <w:t xml:space="preserve">) </w:t>
      </w:r>
      <w:r w:rsidR="005276D3">
        <w:rPr>
          <w:rFonts w:ascii="Calibri" w:hAnsi="Calibri" w:cs="Times New Roman"/>
          <w:sz w:val="24"/>
          <w:szCs w:val="24"/>
        </w:rPr>
        <w:t>κάθε προσφορά θα έχει απαραιτήτ</w:t>
      </w:r>
      <w:r>
        <w:rPr>
          <w:rFonts w:ascii="Calibri" w:hAnsi="Calibri" w:cs="Times New Roman"/>
          <w:sz w:val="24"/>
          <w:szCs w:val="24"/>
        </w:rPr>
        <w:t xml:space="preserve">ως </w:t>
      </w:r>
      <w:r w:rsidR="005276D3">
        <w:rPr>
          <w:rFonts w:ascii="Calibri" w:hAnsi="Calibri" w:cs="Times New Roman"/>
          <w:sz w:val="24"/>
          <w:szCs w:val="24"/>
        </w:rPr>
        <w:t>υπεύθυνη δήλωση ότι διαθέτει βεβαίωση συνδρομής των  νομιμων προϋποθεσεων λειτουργίας τουριστικού γραφείου σε ισχύ.</w:t>
      </w:r>
    </w:p>
    <w:p w:rsid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3C229F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Όποιο τουριστικό γραφείο δεν πληροί τις ανωτέρω προδιαγραφές ακυρώνεται αυτόματα.</w:t>
      </w:r>
    </w:p>
    <w:p w:rsidR="00000969" w:rsidRP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 των προσφορών πέραν της τιμής συνεκτιμά την ποιότητα, την αξιοπιστία και την εμπειρία του τουριστικού γραφείου.</w:t>
      </w:r>
    </w:p>
    <w:p w:rsidR="00000969" w:rsidRDefault="00000969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56DE5" w:rsidRPr="00000969" w:rsidRDefault="00E56DE5" w:rsidP="00A60904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Γραμματεία </w:t>
      </w:r>
    </w:p>
    <w:p w:rsidR="00E56DE5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Ιδιωτικών Εκπαιδευτηρίων</w:t>
      </w:r>
    </w:p>
    <w:p w:rsidR="00E56DE5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«Αθηναϊκη Αγωγή και Παιδεία»</w:t>
      </w:r>
    </w:p>
    <w:p w:rsidR="00E56DE5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56DE5" w:rsidRDefault="00E56DE5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>Ο ΔΙΕΥΘΥΝΤΗΣ</w:t>
      </w: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  <w:t xml:space="preserve">         ΣΤΑΥΡΟΣ ΜΕΤΑΞΑΣ</w:t>
      </w: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  <w:t xml:space="preserve">   ΟΙΚΟΝΟΜΟΛΟΓΟΣ (ΠΕ09)</w:t>
      </w:r>
    </w:p>
    <w:p w:rsidR="00000969" w:rsidRPr="00000969" w:rsidRDefault="00000969" w:rsidP="00832392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  <w:r w:rsidRPr="00000969">
        <w:rPr>
          <w:rFonts w:ascii="Calibri" w:hAnsi="Calibri" w:cs="Times New Roman"/>
          <w:b/>
          <w:sz w:val="24"/>
          <w:szCs w:val="24"/>
        </w:rPr>
        <w:tab/>
      </w:r>
    </w:p>
    <w:sectPr w:rsidR="00000969" w:rsidRPr="00000969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0969"/>
    <w:rsid w:val="000022A2"/>
    <w:rsid w:val="00005E16"/>
    <w:rsid w:val="000159F6"/>
    <w:rsid w:val="00025BDC"/>
    <w:rsid w:val="00036389"/>
    <w:rsid w:val="000506AE"/>
    <w:rsid w:val="0006302D"/>
    <w:rsid w:val="000A2E56"/>
    <w:rsid w:val="000D1BDE"/>
    <w:rsid w:val="000E26A1"/>
    <w:rsid w:val="00102063"/>
    <w:rsid w:val="00147F8F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3C229F"/>
    <w:rsid w:val="00410BF1"/>
    <w:rsid w:val="0048427B"/>
    <w:rsid w:val="00491BB9"/>
    <w:rsid w:val="00497B0E"/>
    <w:rsid w:val="004A1509"/>
    <w:rsid w:val="004F52E5"/>
    <w:rsid w:val="0050190C"/>
    <w:rsid w:val="005238EC"/>
    <w:rsid w:val="005276D3"/>
    <w:rsid w:val="00540932"/>
    <w:rsid w:val="00561055"/>
    <w:rsid w:val="005D2DB1"/>
    <w:rsid w:val="005E5891"/>
    <w:rsid w:val="006239A2"/>
    <w:rsid w:val="0064423C"/>
    <w:rsid w:val="00686B8C"/>
    <w:rsid w:val="006A4F47"/>
    <w:rsid w:val="006C2CEA"/>
    <w:rsid w:val="006D2858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56705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6751A"/>
    <w:rsid w:val="00975F73"/>
    <w:rsid w:val="009A4B98"/>
    <w:rsid w:val="009B13C8"/>
    <w:rsid w:val="009E2973"/>
    <w:rsid w:val="00A26D58"/>
    <w:rsid w:val="00A454B9"/>
    <w:rsid w:val="00A4776B"/>
    <w:rsid w:val="00A60904"/>
    <w:rsid w:val="00A7628B"/>
    <w:rsid w:val="00A8685D"/>
    <w:rsid w:val="00AA488C"/>
    <w:rsid w:val="00AD6896"/>
    <w:rsid w:val="00AE564F"/>
    <w:rsid w:val="00AE77A8"/>
    <w:rsid w:val="00B154E4"/>
    <w:rsid w:val="00B268D2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71A33"/>
    <w:rsid w:val="00DD5A03"/>
    <w:rsid w:val="00DD7538"/>
    <w:rsid w:val="00DF4D09"/>
    <w:rsid w:val="00E00724"/>
    <w:rsid w:val="00E131AC"/>
    <w:rsid w:val="00E23D2F"/>
    <w:rsid w:val="00E56DE5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06597"/>
    <w:rsid w:val="00F51A83"/>
    <w:rsid w:val="00F53A46"/>
    <w:rsid w:val="00F62FAC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35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ΑΘΗΝΑΙΚΗ  ΑΓΩΓΗ</cp:lastModifiedBy>
  <cp:revision>12</cp:revision>
  <cp:lastPrinted>2014-01-07T11:46:00Z</cp:lastPrinted>
  <dcterms:created xsi:type="dcterms:W3CDTF">2018-10-22T07:57:00Z</dcterms:created>
  <dcterms:modified xsi:type="dcterms:W3CDTF">2018-11-14T12:45:00Z</dcterms:modified>
</cp:coreProperties>
</file>