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655CA7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  <w:lang w:val="en-US"/>
        </w:rPr>
        <w:t xml:space="preserve">  </w:t>
      </w:r>
      <w:r w:rsidR="00123D1E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123D1E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123D1E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123D1E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123D1E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99747C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Μαρούσι,  18 /1/2019</w:t>
            </w:r>
          </w:p>
          <w:p w:rsidR="00123D1E" w:rsidRPr="00120D0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9974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26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8B" w:rsidRPr="00E429A0" w:rsidRDefault="00C657C8" w:rsidP="0061796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99747C">
              <w:rPr>
                <w:rFonts w:ascii="Calibri" w:hAnsi="Calibri" w:cs="Times New Roman"/>
                <w:color w:val="000000"/>
              </w:rPr>
              <w:t xml:space="preserve">Ηράκλειο </w:t>
            </w:r>
            <w:r w:rsidR="00123D1E" w:rsidRPr="0099747C">
              <w:rPr>
                <w:rFonts w:ascii="Calibri" w:hAnsi="Calibri" w:cs="Times New Roman"/>
                <w:color w:val="000000"/>
              </w:rPr>
              <w:t>ακτοπλοϊκώς,</w:t>
            </w:r>
            <w:r w:rsidR="00FF1215" w:rsidRPr="0099747C">
              <w:rPr>
                <w:rFonts w:ascii="Calibri" w:hAnsi="Calibri" w:cs="Times New Roman"/>
                <w:color w:val="000000"/>
              </w:rPr>
              <w:t xml:space="preserve"> </w:t>
            </w:r>
            <w:r w:rsidR="001C478B" w:rsidRPr="0099747C">
              <w:rPr>
                <w:rFonts w:ascii="Calibri" w:hAnsi="Calibri" w:cs="Times New Roman"/>
                <w:color w:val="000000"/>
              </w:rPr>
              <w:t xml:space="preserve">αναχώρηση </w:t>
            </w:r>
            <w:r w:rsidR="00617961" w:rsidRPr="0099747C">
              <w:rPr>
                <w:rFonts w:ascii="Calibri" w:hAnsi="Calibri" w:cs="Times New Roman"/>
                <w:color w:val="000000"/>
              </w:rPr>
              <w:t>10</w:t>
            </w:r>
            <w:r w:rsidR="00C57120" w:rsidRPr="0099747C">
              <w:rPr>
                <w:rFonts w:ascii="Calibri" w:hAnsi="Calibri" w:cs="Times New Roman"/>
                <w:color w:val="000000"/>
              </w:rPr>
              <w:t>/4/2019</w:t>
            </w:r>
            <w:r w:rsidR="001C478B" w:rsidRPr="0099747C">
              <w:rPr>
                <w:rFonts w:ascii="Calibri" w:hAnsi="Calibri" w:cs="Times New Roman"/>
                <w:color w:val="000000"/>
              </w:rPr>
              <w:t xml:space="preserve"> </w:t>
            </w:r>
            <w:r w:rsidR="00617961" w:rsidRPr="0099747C">
              <w:rPr>
                <w:rFonts w:ascii="Calibri" w:hAnsi="Calibri" w:cs="Times New Roman"/>
                <w:color w:val="000000"/>
              </w:rPr>
              <w:t>14</w:t>
            </w:r>
            <w:r w:rsidR="00C57120" w:rsidRPr="0099747C">
              <w:rPr>
                <w:rFonts w:ascii="Calibri" w:hAnsi="Calibri" w:cs="Times New Roman"/>
                <w:color w:val="000000"/>
              </w:rPr>
              <w:t>/4/2019</w:t>
            </w:r>
            <w:r w:rsidR="001C478B" w:rsidRPr="0099747C">
              <w:rPr>
                <w:rFonts w:ascii="Calibri" w:hAnsi="Calibri" w:cs="Times New Roman"/>
                <w:color w:val="000000"/>
              </w:rPr>
              <w:t xml:space="preserve"> βράδυ αναχώρηση από Ηράκλειο </w:t>
            </w:r>
            <w:r w:rsidR="00DB35F2" w:rsidRPr="0099747C">
              <w:rPr>
                <w:rFonts w:ascii="Calibri" w:hAnsi="Calibri" w:cs="Times New Roman"/>
                <w:color w:val="000000"/>
              </w:rPr>
              <w:t xml:space="preserve"> άφιξη</w:t>
            </w:r>
            <w:r w:rsidR="001C478B" w:rsidRPr="0099747C">
              <w:rPr>
                <w:rFonts w:ascii="Calibri" w:hAnsi="Calibri" w:cs="Times New Roman"/>
                <w:color w:val="000000"/>
              </w:rPr>
              <w:t xml:space="preserve"> Πειραιά </w:t>
            </w:r>
            <w:r w:rsidR="00617961" w:rsidRPr="0099747C">
              <w:rPr>
                <w:rFonts w:ascii="Calibri" w:hAnsi="Calibri" w:cs="Times New Roman"/>
                <w:color w:val="000000"/>
              </w:rPr>
              <w:t xml:space="preserve"> 15</w:t>
            </w:r>
            <w:r w:rsidR="005C7466" w:rsidRPr="0099747C">
              <w:rPr>
                <w:rFonts w:ascii="Calibri" w:hAnsi="Calibri" w:cs="Times New Roman"/>
                <w:color w:val="000000"/>
              </w:rPr>
              <w:t>/04/2018</w:t>
            </w:r>
            <w:r w:rsidR="00123D1E" w:rsidRPr="0099747C">
              <w:rPr>
                <w:rFonts w:ascii="Calibri" w:hAnsi="Calibri" w:cs="Times New Roman"/>
                <w:color w:val="000000"/>
              </w:rPr>
              <w:t xml:space="preserve"> </w:t>
            </w:r>
            <w:r w:rsidR="00E429A0">
              <w:rPr>
                <w:rFonts w:ascii="Calibri" w:hAnsi="Calibri" w:cs="Times New Roman"/>
                <w:color w:val="000000"/>
              </w:rPr>
              <w:t>νωρίς το πρωί</w:t>
            </w:r>
          </w:p>
          <w:p w:rsidR="00FF1215" w:rsidRPr="00140229" w:rsidRDefault="00123D1E" w:rsidP="0061796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99747C">
              <w:rPr>
                <w:rFonts w:ascii="Calibri" w:hAnsi="Calibri" w:cs="Times New Roman"/>
                <w:color w:val="000000"/>
              </w:rPr>
              <w:t>[</w:t>
            </w:r>
            <w:r w:rsidR="005B2BE0" w:rsidRPr="0099747C">
              <w:rPr>
                <w:rFonts w:ascii="Calibri" w:hAnsi="Calibri" w:cs="Times New Roman"/>
                <w:color w:val="000000"/>
              </w:rPr>
              <w:t>3</w:t>
            </w:r>
            <w:r w:rsidRPr="0099747C">
              <w:rPr>
                <w:rFonts w:ascii="Calibri" w:hAnsi="Calibri" w:cs="Times New Roman"/>
                <w:color w:val="000000"/>
              </w:rPr>
              <w:t xml:space="preserve"> διανυκτερεύσεις στα Χανιά (</w:t>
            </w:r>
            <w:r w:rsidR="00617961" w:rsidRPr="0099747C">
              <w:rPr>
                <w:rFonts w:ascii="Calibri" w:hAnsi="Calibri" w:cs="Times New Roman"/>
                <w:color w:val="000000"/>
              </w:rPr>
              <w:t>11-12-13/</w:t>
            </w:r>
            <w:r w:rsidR="00C57120" w:rsidRPr="0099747C">
              <w:rPr>
                <w:rFonts w:ascii="Calibri" w:hAnsi="Calibri" w:cs="Times New Roman"/>
                <w:color w:val="000000"/>
              </w:rPr>
              <w:t>4/19</w:t>
            </w:r>
            <w:r w:rsidRPr="0099747C">
              <w:rPr>
                <w:rFonts w:ascii="Calibri" w:hAnsi="Calibri" w:cs="Times New Roman"/>
                <w:color w:val="000000"/>
              </w:rPr>
              <w:t>) και 2 διανυκτε</w:t>
            </w:r>
            <w:r w:rsidR="00AD7B8B" w:rsidRPr="0099747C">
              <w:rPr>
                <w:rFonts w:ascii="Calibri" w:hAnsi="Calibri" w:cs="Times New Roman"/>
                <w:color w:val="000000"/>
              </w:rPr>
              <w:t>ρ</w:t>
            </w:r>
            <w:r w:rsidR="00E429A0">
              <w:rPr>
                <w:rFonts w:ascii="Calibri" w:hAnsi="Calibri" w:cs="Times New Roman"/>
                <w:color w:val="000000"/>
              </w:rPr>
              <w:t>εύσεις στο πλοίο σε καμπίνες (10</w:t>
            </w:r>
            <w:r w:rsidR="003008D6" w:rsidRPr="0099747C">
              <w:rPr>
                <w:rFonts w:ascii="Calibri" w:hAnsi="Calibri" w:cs="Times New Roman"/>
                <w:color w:val="000000"/>
              </w:rPr>
              <w:t>/4</w:t>
            </w:r>
            <w:r w:rsidRPr="0099747C">
              <w:rPr>
                <w:rFonts w:ascii="Calibri" w:hAnsi="Calibri"/>
                <w:color w:val="000000"/>
              </w:rPr>
              <w:t xml:space="preserve"> στη διαδρομή Πειραιάς – Ηράκλειο</w:t>
            </w:r>
            <w:r w:rsidR="003D3531" w:rsidRPr="0099747C">
              <w:rPr>
                <w:rFonts w:ascii="Calibri" w:hAnsi="Calibri" w:cs="Times New Roman"/>
                <w:color w:val="000000"/>
              </w:rPr>
              <w:t xml:space="preserve"> και </w:t>
            </w:r>
            <w:r w:rsidR="00E429A0">
              <w:rPr>
                <w:rFonts w:ascii="Calibri" w:hAnsi="Calibri" w:cs="Times New Roman"/>
                <w:color w:val="000000"/>
              </w:rPr>
              <w:t>14</w:t>
            </w:r>
            <w:r w:rsidR="003008D6" w:rsidRPr="0099747C">
              <w:rPr>
                <w:rFonts w:ascii="Calibri" w:hAnsi="Calibri" w:cs="Times New Roman"/>
                <w:color w:val="000000"/>
              </w:rPr>
              <w:t>/04</w:t>
            </w:r>
            <w:r w:rsidRPr="0099747C">
              <w:rPr>
                <w:rFonts w:ascii="Calibri" w:hAnsi="Calibri"/>
                <w:color w:val="000000"/>
              </w:rPr>
              <w:t xml:space="preserve"> στη διαδρομή</w:t>
            </w:r>
            <w:r w:rsidR="00BE15D0" w:rsidRPr="0099747C">
              <w:rPr>
                <w:rFonts w:ascii="Calibri" w:hAnsi="Calibri"/>
                <w:color w:val="000000"/>
              </w:rPr>
              <w:t xml:space="preserve"> Ηράκλειο </w:t>
            </w:r>
            <w:r w:rsidRPr="0099747C">
              <w:rPr>
                <w:rFonts w:ascii="Calibri" w:hAnsi="Calibri"/>
                <w:color w:val="000000"/>
              </w:rPr>
              <w:t>– Πειραιάς)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E429A0" w:rsidP="00E429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46</w:t>
            </w:r>
            <w:r w:rsidR="0099747C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55CA7">
              <w:rPr>
                <w:rFonts w:ascii="Calibri" w:hAnsi="Calibri" w:cs="Times New Roman"/>
                <w:b/>
                <w:color w:val="000000"/>
              </w:rPr>
              <w:t>μαθητές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με πιθανή απόκλιση 10%</w:t>
            </w:r>
            <w:r w:rsidR="00655CA7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55CA7" w:rsidRPr="00EC2503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55CA7">
              <w:rPr>
                <w:rFonts w:ascii="Calibri" w:hAnsi="Calibri" w:cs="Times New Roman"/>
                <w:b/>
                <w:color w:val="000000"/>
              </w:rPr>
              <w:t xml:space="preserve">και </w:t>
            </w:r>
            <w:r w:rsidR="00655CA7" w:rsidRPr="00EC2503">
              <w:rPr>
                <w:rFonts w:ascii="Calibri" w:hAnsi="Calibri" w:cs="Times New Roman"/>
                <w:b/>
                <w:color w:val="000000"/>
              </w:rPr>
              <w:t>3-</w:t>
            </w:r>
            <w:r w:rsidR="00BE15D0">
              <w:rPr>
                <w:rFonts w:ascii="Calibri" w:hAnsi="Calibri" w:cs="Times New Roman"/>
                <w:b/>
                <w:color w:val="000000"/>
              </w:rPr>
              <w:t>4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συνοδοί</w:t>
            </w:r>
            <w:r w:rsidR="00EC2503">
              <w:rPr>
                <w:rFonts w:ascii="Calibri" w:hAnsi="Calibri" w:cs="Times New Roman"/>
                <w:b/>
                <w:color w:val="000000"/>
              </w:rPr>
              <w:t xml:space="preserve"> (ανάλογα με το πλή</w:t>
            </w:r>
            <w:r w:rsidR="0099747C">
              <w:rPr>
                <w:rFonts w:ascii="Calibri" w:hAnsi="Calibri" w:cs="Times New Roman"/>
                <w:b/>
                <w:color w:val="000000"/>
              </w:rPr>
              <w:t>θος)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8B" w:rsidRPr="00F258A6" w:rsidRDefault="00123D1E" w:rsidP="00AD7B8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Πλοίο</w:t>
            </w:r>
            <w:r w:rsidR="00C54E63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 w:cs="Times New Roman"/>
                <w:color w:val="000000"/>
              </w:rPr>
              <w:t>(</w:t>
            </w:r>
            <w:r w:rsidR="003008D6">
              <w:rPr>
                <w:rFonts w:ascii="Calibri" w:hAnsi="Calibri" w:cs="Times New Roman"/>
                <w:color w:val="000000"/>
              </w:rPr>
              <w:t xml:space="preserve">4κλινες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καμπίνες για το 100% των </w:t>
            </w:r>
            <w:r w:rsidR="00AD7B8B">
              <w:rPr>
                <w:rFonts w:ascii="Calibri" w:hAnsi="Calibri" w:cs="Times New Roman"/>
                <w:color w:val="000000"/>
              </w:rPr>
              <w:t>μαθητών</w:t>
            </w:r>
            <w:r w:rsidRPr="00F258A6">
              <w:rPr>
                <w:rFonts w:ascii="Calibri" w:hAnsi="Calibri" w:cs="Times New Roman"/>
                <w:color w:val="000000"/>
              </w:rPr>
              <w:t>)</w:t>
            </w:r>
            <w:r w:rsidR="00AD7B8B">
              <w:rPr>
                <w:rFonts w:ascii="Calibri" w:hAnsi="Calibri" w:cs="Times New Roman"/>
                <w:color w:val="000000"/>
              </w:rPr>
              <w:t xml:space="preserve"> και μονόκλινες για τους συνοδούς καθηγητές</w:t>
            </w:r>
          </w:p>
          <w:p w:rsidR="00123D1E" w:rsidRPr="00F258A6" w:rsidRDefault="00123D1E" w:rsidP="00F258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α) </w:t>
            </w:r>
            <w:r w:rsidRPr="00F258A6">
              <w:rPr>
                <w:rFonts w:ascii="Calibri" w:hAnsi="Calibri" w:cs="Times New Roman"/>
                <w:color w:val="000000"/>
              </w:rPr>
              <w:t xml:space="preserve">για τη μεταφορά από το σχολείο στο λιμάνι του Πειραιά και αντιστρόφως και </w:t>
            </w:r>
            <w:r w:rsidRPr="00F258A6">
              <w:rPr>
                <w:rFonts w:ascii="Calibri" w:hAnsi="Calibri" w:cs="Times New Roman"/>
                <w:b/>
                <w:color w:val="000000"/>
              </w:rPr>
              <w:t>β)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καθ’ όλη τη διάρκεια της εκδρομής στην Κρήτη, στην αποκλειστική διάθεση του σχολείου.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Ξενοδοχείο  5*</w:t>
            </w:r>
            <w:r w:rsidRPr="00F258A6">
              <w:rPr>
                <w:rFonts w:cs="Times New Roman"/>
                <w:b/>
              </w:rPr>
              <w:t xml:space="preserve"> </w:t>
            </w:r>
            <w:r w:rsidR="00E429A0">
              <w:rPr>
                <w:rFonts w:ascii="Calibri" w:hAnsi="Calibri" w:cs="Times New Roman"/>
                <w:color w:val="000000"/>
              </w:rPr>
              <w:t xml:space="preserve">μέχρι 10 </w:t>
            </w:r>
            <w:proofErr w:type="spellStart"/>
            <w:r w:rsidR="00E429A0">
              <w:rPr>
                <w:rFonts w:ascii="Calibri" w:hAnsi="Calibri" w:cs="Times New Roman"/>
                <w:color w:val="000000"/>
              </w:rPr>
              <w:t>χλμ</w:t>
            </w:r>
            <w:proofErr w:type="spellEnd"/>
            <w:r w:rsidR="00E429A0">
              <w:rPr>
                <w:rFonts w:ascii="Calibri" w:hAnsi="Calibri" w:cs="Times New Roman"/>
                <w:color w:val="000000"/>
              </w:rPr>
              <w:t xml:space="preserve"> από τα Χανιά</w:t>
            </w:r>
            <w:r w:rsidRPr="00F258A6">
              <w:rPr>
                <w:rFonts w:ascii="Calibri" w:hAnsi="Calibri" w:cs="Times New Roman"/>
                <w:color w:val="000000"/>
              </w:rPr>
              <w:t xml:space="preserve"> με τρίκλινα, κυρίως, δωμάτια με κανονικά κρεβάτια (όχι ράντζα) για τη διαμονή των μαθητών και μονόκλινα για τους συνοδούς καθηγητές.</w:t>
            </w:r>
            <w:r w:rsidR="00F258A6">
              <w:rPr>
                <w:rFonts w:ascii="Calibri" w:hAnsi="Calibri" w:cs="Times New Roman"/>
                <w:color w:val="000000"/>
              </w:rPr>
              <w:t xml:space="preserve"> Όλα τα δωμάτια να είναι συγκεντρωμένα στον ίδιο όροφο ή στην ίδια πτέρυγα του ξενοδοχείου και να υπάρχει προσωπικό ασφαλείας κατά τις βραδινές ώρες.</w:t>
            </w:r>
          </w:p>
          <w:p w:rsidR="00123D1E" w:rsidRPr="00F258A6" w:rsidRDefault="00123D1E" w:rsidP="00123D1E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  <w:sz w:val="22"/>
                <w:szCs w:val="22"/>
              </w:rPr>
              <w:t>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03" w:rsidRDefault="00EC2503" w:rsidP="00EC2503">
            <w:pPr>
              <w:pStyle w:val="2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EC2503">
              <w:rPr>
                <w:rFonts w:ascii="Calibri" w:hAnsi="Calibri" w:cs="Times New Roman"/>
                <w:color w:val="000000"/>
              </w:rPr>
              <w:t xml:space="preserve">Επίσκεψη στη Σπιναλόγκα και τον Άγιο Νικόλαο   </w:t>
            </w:r>
          </w:p>
          <w:p w:rsidR="00EC2503" w:rsidRDefault="00EC2503" w:rsidP="00EC2503">
            <w:pPr>
              <w:pStyle w:val="2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EC2503">
              <w:rPr>
                <w:rFonts w:ascii="Calibri" w:hAnsi="Calibri" w:cs="Times New Roman"/>
                <w:color w:val="000000"/>
              </w:rPr>
              <w:t>Ε</w:t>
            </w:r>
            <w:r w:rsidR="00123D1E" w:rsidRPr="00EC2503">
              <w:rPr>
                <w:rFonts w:ascii="Calibri" w:hAnsi="Calibri" w:cs="Times New Roman"/>
                <w:color w:val="000000"/>
              </w:rPr>
              <w:t xml:space="preserve">πίσκεψη στην </w:t>
            </w:r>
            <w:proofErr w:type="spellStart"/>
            <w:r w:rsidR="00123D1E" w:rsidRPr="00EC2503">
              <w:rPr>
                <w:rFonts w:ascii="Calibri" w:hAnsi="Calibri" w:cs="Times New Roman"/>
                <w:color w:val="000000"/>
              </w:rPr>
              <w:t>Κνωσσό</w:t>
            </w:r>
            <w:proofErr w:type="spellEnd"/>
            <w:r w:rsidR="00123D1E" w:rsidRPr="00EC2503">
              <w:rPr>
                <w:rFonts w:ascii="Calibri" w:hAnsi="Calibri" w:cs="Times New Roman"/>
                <w:color w:val="000000"/>
              </w:rPr>
              <w:t xml:space="preserve"> με ξε</w:t>
            </w:r>
            <w:r>
              <w:rPr>
                <w:rFonts w:ascii="Calibri" w:hAnsi="Calibri" w:cs="Times New Roman"/>
                <w:color w:val="000000"/>
              </w:rPr>
              <w:t>νάγηση από επίσημο ξεναγό</w:t>
            </w:r>
            <w:r w:rsidR="0099747C">
              <w:rPr>
                <w:rFonts w:ascii="Calibri" w:hAnsi="Calibri" w:cs="Times New Roman"/>
                <w:color w:val="000000"/>
              </w:rPr>
              <w:t xml:space="preserve">, Ενυδρείο Ηρακλείου </w:t>
            </w:r>
          </w:p>
          <w:p w:rsidR="00EC2503" w:rsidRDefault="00123D1E" w:rsidP="00EC2503">
            <w:pPr>
              <w:pStyle w:val="2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EC2503">
              <w:rPr>
                <w:rFonts w:ascii="Calibri" w:hAnsi="Calibri" w:cs="Times New Roman"/>
                <w:color w:val="000000"/>
              </w:rPr>
              <w:t xml:space="preserve">Εκδρομή σε ενδιάμεση ημέρα στο </w:t>
            </w:r>
            <w:r w:rsidR="00AD7B8B" w:rsidRPr="00EC2503">
              <w:rPr>
                <w:rFonts w:ascii="Calibri" w:hAnsi="Calibri" w:cs="Times New Roman"/>
                <w:color w:val="000000"/>
              </w:rPr>
              <w:t xml:space="preserve">Αρκάδι και το </w:t>
            </w:r>
            <w:r w:rsidRPr="00EC2503">
              <w:rPr>
                <w:rFonts w:ascii="Calibri" w:hAnsi="Calibri" w:cs="Times New Roman"/>
                <w:color w:val="000000"/>
              </w:rPr>
              <w:t>Ρέθυμνο</w:t>
            </w:r>
            <w:r w:rsidR="00EC2503">
              <w:rPr>
                <w:rFonts w:ascii="Calibri" w:hAnsi="Calibri" w:cs="Times New Roman"/>
                <w:color w:val="000000"/>
              </w:rPr>
              <w:t xml:space="preserve">, Λίμνη </w:t>
            </w:r>
            <w:proofErr w:type="spellStart"/>
            <w:r w:rsidR="00EC2503">
              <w:rPr>
                <w:rFonts w:ascii="Calibri" w:hAnsi="Calibri" w:cs="Times New Roman"/>
                <w:color w:val="000000"/>
              </w:rPr>
              <w:t>Κουρνά</w:t>
            </w:r>
            <w:proofErr w:type="spellEnd"/>
          </w:p>
          <w:p w:rsidR="00EC2503" w:rsidRDefault="00C21802" w:rsidP="00EC2503">
            <w:pPr>
              <w:pStyle w:val="2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EC2503">
              <w:rPr>
                <w:rFonts w:ascii="Calibri" w:hAnsi="Calibri" w:cs="Times New Roman"/>
                <w:color w:val="000000"/>
              </w:rPr>
              <w:t xml:space="preserve">Επίσκεψη </w:t>
            </w:r>
            <w:r w:rsidR="00EC2503" w:rsidRPr="00EC2503">
              <w:rPr>
                <w:rFonts w:ascii="Calibri" w:hAnsi="Calibri" w:cs="Times New Roman"/>
                <w:color w:val="000000"/>
              </w:rPr>
              <w:t xml:space="preserve">σε ενδιάμεση </w:t>
            </w:r>
            <w:r w:rsidRPr="00EC2503">
              <w:rPr>
                <w:rFonts w:ascii="Calibri" w:hAnsi="Calibri" w:cs="Times New Roman"/>
                <w:color w:val="000000"/>
              </w:rPr>
              <w:t xml:space="preserve">στο </w:t>
            </w:r>
            <w:proofErr w:type="spellStart"/>
            <w:r w:rsidRPr="00EC2503">
              <w:rPr>
                <w:rFonts w:ascii="Calibri" w:hAnsi="Calibri" w:cs="Times New Roman"/>
                <w:color w:val="000000"/>
              </w:rPr>
              <w:t>Μάλεμε</w:t>
            </w:r>
            <w:proofErr w:type="spellEnd"/>
            <w:r w:rsidRPr="00EC2503">
              <w:rPr>
                <w:rFonts w:ascii="Calibri" w:hAnsi="Calibri" w:cs="Times New Roman"/>
                <w:color w:val="000000"/>
              </w:rPr>
              <w:t xml:space="preserve"> και </w:t>
            </w:r>
            <w:r w:rsidRPr="00EC2503">
              <w:rPr>
                <w:rFonts w:ascii="Calibri" w:hAnsi="Calibri" w:cs="Times New Roman"/>
                <w:color w:val="000000"/>
              </w:rPr>
              <w:lastRenderedPageBreak/>
              <w:t xml:space="preserve">το Καστέλι </w:t>
            </w:r>
            <w:proofErr w:type="spellStart"/>
            <w:r w:rsidRPr="00EC2503">
              <w:rPr>
                <w:rFonts w:ascii="Calibri" w:hAnsi="Calibri" w:cs="Times New Roman"/>
                <w:color w:val="000000"/>
              </w:rPr>
              <w:t>Κισσάμο</w:t>
            </w:r>
            <w:r w:rsidR="00FC7911" w:rsidRPr="00EC2503">
              <w:rPr>
                <w:rFonts w:ascii="Calibri" w:hAnsi="Calibri" w:cs="Times New Roman"/>
                <w:color w:val="000000"/>
              </w:rPr>
              <w:t>υ</w:t>
            </w:r>
            <w:proofErr w:type="spellEnd"/>
            <w:r w:rsidR="00FC7911" w:rsidRPr="00EC2503">
              <w:rPr>
                <w:rFonts w:ascii="Calibri" w:hAnsi="Calibri" w:cs="Times New Roman"/>
                <w:color w:val="000000"/>
              </w:rPr>
              <w:t xml:space="preserve"> Μπά</w:t>
            </w:r>
            <w:r w:rsidRPr="00EC2503">
              <w:rPr>
                <w:rFonts w:ascii="Calibri" w:hAnsi="Calibri" w:cs="Times New Roman"/>
                <w:color w:val="000000"/>
              </w:rPr>
              <w:t>λο</w:t>
            </w:r>
            <w:r w:rsidR="00EC2503">
              <w:rPr>
                <w:rFonts w:ascii="Calibri" w:hAnsi="Calibri" w:cs="Times New Roman"/>
                <w:color w:val="000000"/>
              </w:rPr>
              <w:t xml:space="preserve"> / ή </w:t>
            </w:r>
            <w:proofErr w:type="spellStart"/>
            <w:r w:rsidR="00EC2503">
              <w:rPr>
                <w:rFonts w:ascii="Calibri" w:hAnsi="Calibri" w:cs="Times New Roman"/>
                <w:color w:val="000000"/>
              </w:rPr>
              <w:t>Ελαφονήσι</w:t>
            </w:r>
            <w:proofErr w:type="spellEnd"/>
          </w:p>
          <w:p w:rsidR="00EC2503" w:rsidRPr="00EC2503" w:rsidRDefault="00EC2503" w:rsidP="00EC2503">
            <w:pPr>
              <w:pStyle w:val="2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Σούδα, Τάφους </w:t>
            </w:r>
            <w:proofErr w:type="spellStart"/>
            <w:r>
              <w:rPr>
                <w:rFonts w:ascii="Calibri" w:hAnsi="Calibri" w:cs="Times New Roman"/>
                <w:color w:val="000000"/>
              </w:rPr>
              <w:t>ΒενιζέλουᾹκρωτήρι</w:t>
            </w:r>
            <w:proofErr w:type="spellEnd"/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Να συμμετέχει στην εκδρομή υπεύθυνος του πρακτορείου.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Ξ</w:t>
            </w:r>
            <w:r w:rsidRPr="00F258A6">
              <w:rPr>
                <w:rFonts w:ascii="Calibri" w:hAnsi="Calibri" w:cs="Times New Roman"/>
                <w:color w:val="000000"/>
              </w:rPr>
              <w:t>εναγήσεις όπου απαιτείται, σύμφωνα με το τελικό πρόγραμμα.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="00140229" w:rsidRPr="00140229">
              <w:rPr>
                <w:rFonts w:ascii="Calibri" w:hAnsi="Calibri"/>
                <w:b/>
                <w:color w:val="000000"/>
              </w:rPr>
              <w:t xml:space="preserve">2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δωρεάν συμμετοχές </w:t>
            </w:r>
            <w:r w:rsidRPr="00F258A6">
              <w:rPr>
                <w:rFonts w:ascii="Calibri" w:hAnsi="Calibri"/>
                <w:color w:val="000000"/>
              </w:rPr>
              <w:t>για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οικονομικά αδύνατους μαθητές.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Με την προσφορά να αποσταλεί η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βεβαίωση διαθεσιμότητας εισιτηρίων από την ακτοπλοϊκή εταιρεία </w:t>
            </w:r>
            <w:r w:rsidRPr="00F258A6">
              <w:rPr>
                <w:rFonts w:ascii="Calibri" w:hAnsi="Calibri"/>
                <w:color w:val="000000"/>
              </w:rPr>
              <w:t>(ακτοπλοϊκά εισιτήρια για τη διαδρομή Πειραιάς – Ηράκλειο ,</w:t>
            </w:r>
            <w:r w:rsidR="003008D6">
              <w:rPr>
                <w:rFonts w:ascii="Calibri" w:hAnsi="Calibri"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>και ποσοστό κάλυψης σε καμπίνες το 100% των εκδρομέων).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0366DB" w:rsidRDefault="00123D1E" w:rsidP="000366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  </w:t>
            </w:r>
            <w:r w:rsidRPr="00F258A6"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F258A6">
              <w:rPr>
                <w:rFonts w:ascii="Calibri" w:hAnsi="Calibri"/>
                <w:b/>
                <w:color w:val="000000"/>
              </w:rPr>
              <w:t>βεβαίωση ότι έχει προβεί σε κράτηση των εισιτηρίων</w:t>
            </w:r>
            <w:r w:rsidRPr="00F258A6">
              <w:rPr>
                <w:rFonts w:ascii="Calibri" w:hAnsi="Calibri"/>
                <w:color w:val="000000"/>
              </w:rPr>
              <w:t xml:space="preserve"> από την ακτοπλοϊκή εταιρεία στο όνομα του σχολείου.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8272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Παρασκευή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99747C">
              <w:rPr>
                <w:rFonts w:ascii="Calibri" w:hAnsi="Calibri" w:cs="Times New Roman"/>
                <w:b/>
                <w:color w:val="000000"/>
              </w:rPr>
              <w:t>25/01/2019</w:t>
            </w:r>
            <w:r w:rsidR="00123D1E" w:rsidRPr="00F258A6">
              <w:rPr>
                <w:rFonts w:ascii="Calibri" w:hAnsi="Calibri" w:cs="Times New Roman"/>
                <w:b/>
                <w:color w:val="000000"/>
              </w:rPr>
              <w:t xml:space="preserve"> , 13: 00 </w:t>
            </w:r>
            <w:proofErr w:type="spellStart"/>
            <w:r w:rsidR="00123D1E" w:rsidRPr="00F258A6">
              <w:rPr>
                <w:rFonts w:ascii="Calibri" w:hAnsi="Calibri" w:cs="Times New Roman"/>
                <w:b/>
                <w:color w:val="000000"/>
              </w:rPr>
              <w:t>μ.μ</w:t>
            </w:r>
            <w:proofErr w:type="spellEnd"/>
            <w:r w:rsidR="00123D1E" w:rsidRPr="00F258A6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70D02" w:rsidRDefault="0099747C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Παρασκευή 25/01/2019 13:10</w:t>
            </w:r>
            <w:r w:rsidR="00170D02">
              <w:rPr>
                <w:rFonts w:ascii="Calibri" w:hAnsi="Calibri" w:cs="Times New Roman"/>
                <w:b/>
                <w:color w:val="000000"/>
                <w:lang w:val="en-US"/>
              </w:rPr>
              <w:t xml:space="preserve">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D87"/>
    <w:multiLevelType w:val="hybridMultilevel"/>
    <w:tmpl w:val="D004A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7D18"/>
    <w:multiLevelType w:val="hybridMultilevel"/>
    <w:tmpl w:val="5E88F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366DB"/>
    <w:rsid w:val="000B286B"/>
    <w:rsid w:val="000B7EF1"/>
    <w:rsid w:val="000C2E6A"/>
    <w:rsid w:val="000D1F4E"/>
    <w:rsid w:val="00120D0E"/>
    <w:rsid w:val="00123D1E"/>
    <w:rsid w:val="00140229"/>
    <w:rsid w:val="00167C82"/>
    <w:rsid w:val="00170D02"/>
    <w:rsid w:val="001C1955"/>
    <w:rsid w:val="001C478B"/>
    <w:rsid w:val="00237C09"/>
    <w:rsid w:val="002D09BF"/>
    <w:rsid w:val="003008D6"/>
    <w:rsid w:val="003543BA"/>
    <w:rsid w:val="003D3531"/>
    <w:rsid w:val="003F794D"/>
    <w:rsid w:val="005211D1"/>
    <w:rsid w:val="0055643B"/>
    <w:rsid w:val="005B2BE0"/>
    <w:rsid w:val="005C14DB"/>
    <w:rsid w:val="005C7466"/>
    <w:rsid w:val="00617961"/>
    <w:rsid w:val="00655CA7"/>
    <w:rsid w:val="006A37BA"/>
    <w:rsid w:val="007F24B0"/>
    <w:rsid w:val="0082722C"/>
    <w:rsid w:val="00976B86"/>
    <w:rsid w:val="009915CD"/>
    <w:rsid w:val="0099747C"/>
    <w:rsid w:val="00A05DAE"/>
    <w:rsid w:val="00AD7B8B"/>
    <w:rsid w:val="00B73AF3"/>
    <w:rsid w:val="00BE07E5"/>
    <w:rsid w:val="00BE15D0"/>
    <w:rsid w:val="00C21802"/>
    <w:rsid w:val="00C51309"/>
    <w:rsid w:val="00C54E63"/>
    <w:rsid w:val="00C57120"/>
    <w:rsid w:val="00C657C8"/>
    <w:rsid w:val="00CC4715"/>
    <w:rsid w:val="00DA0D1A"/>
    <w:rsid w:val="00DB35F2"/>
    <w:rsid w:val="00E429A0"/>
    <w:rsid w:val="00EA7D29"/>
    <w:rsid w:val="00EC2503"/>
    <w:rsid w:val="00F04D8B"/>
    <w:rsid w:val="00F258A6"/>
    <w:rsid w:val="00F81B4B"/>
    <w:rsid w:val="00F82D45"/>
    <w:rsid w:val="00FC7911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B94B-6BB5-4003-8F54-92E7D510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4</cp:revision>
  <cp:lastPrinted>2019-01-18T10:05:00Z</cp:lastPrinted>
  <dcterms:created xsi:type="dcterms:W3CDTF">2019-01-18T10:07:00Z</dcterms:created>
  <dcterms:modified xsi:type="dcterms:W3CDTF">2019-01-18T12:56:00Z</dcterms:modified>
</cp:coreProperties>
</file>