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sz w:val="24"/>
          <w:szCs w:val="24"/>
          <w:lang w:val="en-US" w:eastAsia="el-GR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 w:eastAsia="el-GR"/>
        </w:rPr>
        <w:t xml:space="preserve">                           </w:t>
      </w:r>
      <w:r w:rsidR="00BF1B9B">
        <w:rPr>
          <w:rFonts w:ascii="Calibri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14655" cy="41465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DB" w:rsidRPr="00096328" w:rsidRDefault="006B2ADB" w:rsidP="00096328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6B2ADB">
        <w:tc>
          <w:tcPr>
            <w:tcW w:w="4810" w:type="dxa"/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9632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9632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6B2ADB" w:rsidRPr="00096328" w:rsidRDefault="00096328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0C1B">
              <w:rPr>
                <w:rFonts w:ascii="Calibri" w:hAnsi="Calibri" w:cs="Times New Roman"/>
                <w:sz w:val="20"/>
                <w:szCs w:val="20"/>
              </w:rPr>
              <w:t>1ο ΓΕΛ ΒΡΙΛΗΣΣΙΩΝ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:rsidR="006B2ADB" w:rsidRPr="001F5EE3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B2ADB" w:rsidRPr="001F5EE3" w:rsidRDefault="00CF025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</w:t>
            </w:r>
            <w:r w:rsidRPr="001F5EE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/02/201</w:t>
            </w:r>
            <w:r w:rsidRPr="001F5EE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6B2ADB" w:rsidRPr="001F5EE3" w:rsidRDefault="006B2AD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1F5EE3">
              <w:rPr>
                <w:rFonts w:ascii="Calibri" w:hAnsi="Calibri" w:cs="Times New Roman"/>
                <w:b/>
                <w:sz w:val="24"/>
                <w:szCs w:val="24"/>
              </w:rPr>
              <w:t>.: 65</w:t>
            </w:r>
          </w:p>
          <w:p w:rsidR="006B2ADB" w:rsidRPr="001F5EE3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542"/>
        <w:gridCol w:w="5592"/>
        <w:gridCol w:w="4700"/>
      </w:tblGrid>
      <w:tr w:rsidR="006B2ADB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Pr="00096328" w:rsidRDefault="006B2ADB">
            <w:pPr>
              <w:pStyle w:val="21"/>
              <w:tabs>
                <w:tab w:val="left" w:pos="0"/>
                <w:tab w:val="left" w:pos="180"/>
              </w:tabs>
              <w:jc w:val="both"/>
            </w:pPr>
            <w:r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ο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ΓΕΛ ΒΡΙΛΗΣΣΙΩΝ</w:t>
            </w:r>
            <w:r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Pr="00CF025B" w:rsidRDefault="00CF025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iCs/>
                <w:sz w:val="24"/>
                <w:szCs w:val="24"/>
              </w:rPr>
              <w:t xml:space="preserve">ΠΟΡΤΟ ΧΕΛΙ - ΣΠΕΤΣΕΣ  </w:t>
            </w:r>
            <w:r w:rsidRPr="001F5EE3">
              <w:rPr>
                <w:rFonts w:ascii="Calibri" w:hAnsi="Calibri" w:cs="Times New Roman"/>
                <w:iCs/>
                <w:sz w:val="24"/>
                <w:szCs w:val="24"/>
              </w:rPr>
              <w:t>04</w:t>
            </w:r>
            <w:r>
              <w:rPr>
                <w:rFonts w:ascii="Calibri" w:hAnsi="Calibri" w:cs="Times New Roman"/>
                <w:iCs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iCs/>
                <w:sz w:val="24"/>
                <w:szCs w:val="24"/>
                <w:lang w:val="en-US"/>
              </w:rPr>
              <w:t>06</w:t>
            </w:r>
            <w:r w:rsidR="006B2ADB" w:rsidRPr="00CF025B">
              <w:rPr>
                <w:rFonts w:ascii="Calibri" w:hAnsi="Calibri" w:cs="Times New Roman"/>
                <w:iCs/>
                <w:sz w:val="24"/>
                <w:szCs w:val="24"/>
              </w:rPr>
              <w:t xml:space="preserve"> ΑΠΡΙΛΙΟΥ 201</w:t>
            </w:r>
            <w:r>
              <w:rPr>
                <w:rFonts w:ascii="Calibri" w:hAnsi="Calibri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Pr="00D455BA" w:rsidRDefault="00CF025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98 </w:t>
            </w:r>
            <w:r w:rsidR="00D455BA">
              <w:rPr>
                <w:rFonts w:ascii="Calibri" w:hAnsi="Calibri" w:cs="Times New Roman"/>
                <w:sz w:val="24"/>
                <w:szCs w:val="24"/>
              </w:rPr>
              <w:t>+5</w:t>
            </w:r>
            <w:r w:rsidR="0093182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035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CB6DE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>ΠΟΥΛΜΑΝ</w:t>
            </w:r>
          </w:p>
        </w:tc>
      </w:tr>
      <w:tr w:rsidR="006B2ADB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096328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ΞΕΝΟΔΟΧΕΙΟ </w:t>
            </w:r>
            <w:r w:rsidR="00CF025B" w:rsidRPr="00CF025B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>* ΚΑΙ ΑΝΩ ΣΤΟ ΚΕΝΤΡΟ ΠΟΡΤΟ ΧΕΛΙ</w:t>
            </w:r>
            <w:r w:rsidR="00510C1B" w:rsidRPr="00510C1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10C1B">
              <w:rPr>
                <w:rFonts w:ascii="Calibri" w:hAnsi="Calibri" w:cs="Times New Roman"/>
                <w:sz w:val="24"/>
                <w:szCs w:val="24"/>
              </w:rPr>
              <w:t>(η έγγραφη βεβαίωση διαθεσιμότητας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 xml:space="preserve"> δωματίων στο προτεινόμενο ξενοδοχείο μαζί με την προσφορά). ΤΡΙΚΛΙΝΑ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ΚΑΤΑ ΒΑΣΗ 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>ΓΙΑ ΤΟΥΣ ΜΑΘΗΤΕΣ, ΜΟΝΟΚΛΙΝΑ ΓΙΑ ΤΟΥΣ ΚΑΘΗΓΗΤΕΣ, ΗΜΙΔΙΑΤΡΟΦΗ ΣΕ ΜΠΟΥΦΕ ΕΝΤΟΣ ΤΟΥ ΞΕΝΟΔΟΧΕΙΟΥ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Pr="00CF025B" w:rsidRDefault="00096328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>ΕΚΔΡΟΜΗ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 xml:space="preserve"> ΣΤΙΣ ΣΠΕΤΣΕΣ</w:t>
            </w:r>
            <w:r w:rsidR="00CF025B" w:rsidRPr="00CF025B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9B2D2C">
              <w:rPr>
                <w:rFonts w:ascii="Calibri" w:hAnsi="Calibri" w:cs="Times New Roman"/>
                <w:sz w:val="24"/>
                <w:szCs w:val="24"/>
              </w:rPr>
              <w:t>ΕΠΙΣΚΕΨΕΙΣ</w:t>
            </w:r>
            <w:r w:rsidR="00CF025B">
              <w:rPr>
                <w:rFonts w:ascii="Calibri" w:hAnsi="Calibri" w:cs="Times New Roman"/>
                <w:sz w:val="24"/>
                <w:szCs w:val="24"/>
              </w:rPr>
              <w:t xml:space="preserve"> ΣΤΗΝ ΑΡΧΑΙΑ ΕΠΙΔΑΥΡΟ ΚΑΙ ΝΑΥΠΛΙΟ</w:t>
            </w:r>
            <w:r w:rsidR="009B2D2C">
              <w:rPr>
                <w:rFonts w:ascii="Calibri" w:hAnsi="Calibri" w:cs="Times New Roman"/>
                <w:sz w:val="24"/>
                <w:szCs w:val="24"/>
              </w:rPr>
              <w:t xml:space="preserve"> (ΠΌΛΗ. ΠΑΛΑΜΗΔΙ)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CF025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ΔΕΥΤΕΡΑ  18 ΦΕΒΡΟΥΑΡΙΟΥ 2019, ΩΡΑ 11.45 </w:t>
            </w:r>
          </w:p>
        </w:tc>
      </w:tr>
      <w:tr w:rsidR="006B2ADB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CF025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0"/>
                <w:szCs w:val="20"/>
              </w:rPr>
              <w:t>ΔΕΥΤΕΡΑ 18</w:t>
            </w:r>
            <w:r w:rsidR="006B2ADB">
              <w:rPr>
                <w:rFonts w:ascii="Calibri" w:hAnsi="Calibri" w:cs="Times New Roman"/>
                <w:sz w:val="20"/>
                <w:szCs w:val="20"/>
              </w:rPr>
              <w:t xml:space="preserve"> ΦΕΒΡΟΥΑΡΙΟΥ </w:t>
            </w:r>
            <w:r>
              <w:rPr>
                <w:rFonts w:ascii="Calibri" w:hAnsi="Calibri" w:cs="Times New Roman"/>
                <w:sz w:val="20"/>
                <w:szCs w:val="20"/>
              </w:rPr>
              <w:t>2019</w:t>
            </w:r>
            <w:r w:rsidR="006B2ADB">
              <w:rPr>
                <w:rFonts w:ascii="Calibri" w:hAnsi="Calibri" w:cs="Times New Roman"/>
                <w:sz w:val="20"/>
                <w:szCs w:val="20"/>
              </w:rPr>
              <w:t>, ΩΡΑ 12.00</w:t>
            </w:r>
          </w:p>
        </w:tc>
      </w:tr>
    </w:tbl>
    <w:p w:rsidR="006B2ADB" w:rsidRPr="00510C1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B2ADB" w:rsidRPr="00510C1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096328" w:rsidRDefault="00096328" w:rsidP="00096328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510C1B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6328" w:rsidRDefault="00096328" w:rsidP="00096328">
      <w:pPr>
        <w:pStyle w:val="21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096328" w:rsidRPr="009B2D2C" w:rsidRDefault="00096328" w:rsidP="009B2D2C">
      <w:pPr>
        <w:pStyle w:val="21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Νικόλαος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Καραγεώργος</w:t>
      </w:r>
      <w:proofErr w:type="spellEnd"/>
    </w:p>
    <w:sectPr w:rsidR="00096328" w:rsidRPr="009B2D2C" w:rsidSect="006B2ADB">
      <w:pgSz w:w="12240" w:h="15840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96328"/>
    <w:rsid w:val="00096328"/>
    <w:rsid w:val="00112D73"/>
    <w:rsid w:val="001D54FC"/>
    <w:rsid w:val="001F5EE3"/>
    <w:rsid w:val="0020355B"/>
    <w:rsid w:val="00510C1B"/>
    <w:rsid w:val="005D10DD"/>
    <w:rsid w:val="006B2ADB"/>
    <w:rsid w:val="0093182A"/>
    <w:rsid w:val="009B2D2C"/>
    <w:rsid w:val="00BF1B9B"/>
    <w:rsid w:val="00CB6DE4"/>
    <w:rsid w:val="00CF025B"/>
    <w:rsid w:val="00D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D10DD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5D10DD"/>
    <w:pPr>
      <w:keepNext/>
      <w:widowControl w:val="0"/>
      <w:tabs>
        <w:tab w:val="num" w:pos="576"/>
      </w:tabs>
      <w:overflowPunct w:val="0"/>
      <w:autoSpaceDE w:val="0"/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D10DD"/>
    <w:pPr>
      <w:keepNext/>
      <w:tabs>
        <w:tab w:val="num" w:pos="720"/>
      </w:tabs>
      <w:ind w:left="720" w:hanging="720"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5D10DD"/>
    <w:pPr>
      <w:keepNext/>
      <w:tabs>
        <w:tab w:val="num" w:pos="864"/>
      </w:tabs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10DD"/>
  </w:style>
  <w:style w:type="character" w:customStyle="1" w:styleId="WW8Num1z1">
    <w:name w:val="WW8Num1z1"/>
    <w:rsid w:val="005D10DD"/>
  </w:style>
  <w:style w:type="character" w:customStyle="1" w:styleId="WW8Num1z2">
    <w:name w:val="WW8Num1z2"/>
    <w:rsid w:val="005D10DD"/>
  </w:style>
  <w:style w:type="character" w:customStyle="1" w:styleId="WW8Num1z3">
    <w:name w:val="WW8Num1z3"/>
    <w:rsid w:val="005D10DD"/>
  </w:style>
  <w:style w:type="character" w:customStyle="1" w:styleId="WW8Num1z4">
    <w:name w:val="WW8Num1z4"/>
    <w:rsid w:val="005D10DD"/>
  </w:style>
  <w:style w:type="character" w:customStyle="1" w:styleId="WW8Num1z5">
    <w:name w:val="WW8Num1z5"/>
    <w:rsid w:val="005D10DD"/>
  </w:style>
  <w:style w:type="character" w:customStyle="1" w:styleId="WW8Num1z6">
    <w:name w:val="WW8Num1z6"/>
    <w:rsid w:val="005D10DD"/>
  </w:style>
  <w:style w:type="character" w:customStyle="1" w:styleId="WW8Num1z7">
    <w:name w:val="WW8Num1z7"/>
    <w:rsid w:val="005D10DD"/>
  </w:style>
  <w:style w:type="character" w:customStyle="1" w:styleId="WW8Num1z8">
    <w:name w:val="WW8Num1z8"/>
    <w:rsid w:val="005D10DD"/>
  </w:style>
  <w:style w:type="character" w:customStyle="1" w:styleId="WW8Num2z0">
    <w:name w:val="WW8Num2z0"/>
    <w:rsid w:val="005D10DD"/>
  </w:style>
  <w:style w:type="character" w:customStyle="1" w:styleId="WW8Num2z1">
    <w:name w:val="WW8Num2z1"/>
    <w:rsid w:val="005D10DD"/>
  </w:style>
  <w:style w:type="character" w:customStyle="1" w:styleId="WW8Num2z2">
    <w:name w:val="WW8Num2z2"/>
    <w:rsid w:val="005D10DD"/>
  </w:style>
  <w:style w:type="character" w:customStyle="1" w:styleId="WW8Num2z3">
    <w:name w:val="WW8Num2z3"/>
    <w:rsid w:val="005D10DD"/>
  </w:style>
  <w:style w:type="character" w:customStyle="1" w:styleId="WW8Num2z4">
    <w:name w:val="WW8Num2z4"/>
    <w:rsid w:val="005D10DD"/>
  </w:style>
  <w:style w:type="character" w:customStyle="1" w:styleId="WW8Num2z5">
    <w:name w:val="WW8Num2z5"/>
    <w:rsid w:val="005D10DD"/>
  </w:style>
  <w:style w:type="character" w:customStyle="1" w:styleId="WW8Num2z6">
    <w:name w:val="WW8Num2z6"/>
    <w:rsid w:val="005D10DD"/>
  </w:style>
  <w:style w:type="character" w:customStyle="1" w:styleId="WW8Num2z7">
    <w:name w:val="WW8Num2z7"/>
    <w:rsid w:val="005D10DD"/>
  </w:style>
  <w:style w:type="character" w:customStyle="1" w:styleId="WW8Num2z8">
    <w:name w:val="WW8Num2z8"/>
    <w:rsid w:val="005D10DD"/>
  </w:style>
  <w:style w:type="character" w:customStyle="1" w:styleId="WW8Num3z0">
    <w:name w:val="WW8Num3z0"/>
    <w:rsid w:val="005D10DD"/>
    <w:rPr>
      <w:b/>
    </w:rPr>
  </w:style>
  <w:style w:type="character" w:customStyle="1" w:styleId="WW8Num3z1">
    <w:name w:val="WW8Num3z1"/>
    <w:rsid w:val="005D10DD"/>
  </w:style>
  <w:style w:type="character" w:customStyle="1" w:styleId="WW8Num3z2">
    <w:name w:val="WW8Num3z2"/>
    <w:rsid w:val="005D10DD"/>
  </w:style>
  <w:style w:type="character" w:customStyle="1" w:styleId="WW8Num3z3">
    <w:name w:val="WW8Num3z3"/>
    <w:rsid w:val="005D10DD"/>
  </w:style>
  <w:style w:type="character" w:customStyle="1" w:styleId="WW8Num3z4">
    <w:name w:val="WW8Num3z4"/>
    <w:rsid w:val="005D10DD"/>
  </w:style>
  <w:style w:type="character" w:customStyle="1" w:styleId="WW8Num3z5">
    <w:name w:val="WW8Num3z5"/>
    <w:rsid w:val="005D10DD"/>
  </w:style>
  <w:style w:type="character" w:customStyle="1" w:styleId="WW8Num3z6">
    <w:name w:val="WW8Num3z6"/>
    <w:rsid w:val="005D10DD"/>
  </w:style>
  <w:style w:type="character" w:customStyle="1" w:styleId="WW8Num3z7">
    <w:name w:val="WW8Num3z7"/>
    <w:rsid w:val="005D10DD"/>
  </w:style>
  <w:style w:type="character" w:customStyle="1" w:styleId="WW8Num3z8">
    <w:name w:val="WW8Num3z8"/>
    <w:rsid w:val="005D10DD"/>
  </w:style>
  <w:style w:type="character" w:customStyle="1" w:styleId="WW8Num4z0">
    <w:name w:val="WW8Num4z0"/>
    <w:rsid w:val="005D10DD"/>
  </w:style>
  <w:style w:type="character" w:customStyle="1" w:styleId="WW8Num4z1">
    <w:name w:val="WW8Num4z1"/>
    <w:rsid w:val="005D10DD"/>
  </w:style>
  <w:style w:type="character" w:customStyle="1" w:styleId="WW8Num4z2">
    <w:name w:val="WW8Num4z2"/>
    <w:rsid w:val="005D10DD"/>
  </w:style>
  <w:style w:type="character" w:customStyle="1" w:styleId="WW8Num4z3">
    <w:name w:val="WW8Num4z3"/>
    <w:rsid w:val="005D10DD"/>
  </w:style>
  <w:style w:type="character" w:customStyle="1" w:styleId="WW8Num4z4">
    <w:name w:val="WW8Num4z4"/>
    <w:rsid w:val="005D10DD"/>
  </w:style>
  <w:style w:type="character" w:customStyle="1" w:styleId="WW8Num4z5">
    <w:name w:val="WW8Num4z5"/>
    <w:rsid w:val="005D10DD"/>
  </w:style>
  <w:style w:type="character" w:customStyle="1" w:styleId="WW8Num4z6">
    <w:name w:val="WW8Num4z6"/>
    <w:rsid w:val="005D10DD"/>
  </w:style>
  <w:style w:type="character" w:customStyle="1" w:styleId="WW8Num4z7">
    <w:name w:val="WW8Num4z7"/>
    <w:rsid w:val="005D10DD"/>
  </w:style>
  <w:style w:type="character" w:customStyle="1" w:styleId="WW8Num4z8">
    <w:name w:val="WW8Num4z8"/>
    <w:rsid w:val="005D10DD"/>
  </w:style>
  <w:style w:type="character" w:customStyle="1" w:styleId="10">
    <w:name w:val="Προεπιλεγμένη γραμματοσειρά1"/>
    <w:rsid w:val="005D10DD"/>
  </w:style>
  <w:style w:type="character" w:styleId="-">
    <w:name w:val="Hyperlink"/>
    <w:rsid w:val="005D10DD"/>
    <w:rPr>
      <w:color w:val="0000FF"/>
      <w:u w:val="single"/>
    </w:rPr>
  </w:style>
  <w:style w:type="character" w:customStyle="1" w:styleId="Char">
    <w:name w:val="Κείμενο πλαισίου Char"/>
    <w:rsid w:val="005D10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5D10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5D10DD"/>
    <w:pPr>
      <w:spacing w:after="140" w:line="288" w:lineRule="auto"/>
    </w:pPr>
  </w:style>
  <w:style w:type="paragraph" w:styleId="a4">
    <w:name w:val="List"/>
    <w:basedOn w:val="a3"/>
    <w:rsid w:val="005D10DD"/>
    <w:rPr>
      <w:rFonts w:cs="FreeSans"/>
    </w:rPr>
  </w:style>
  <w:style w:type="paragraph" w:styleId="a5">
    <w:name w:val="caption"/>
    <w:basedOn w:val="a"/>
    <w:qFormat/>
    <w:rsid w:val="005D10D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D10DD"/>
    <w:pPr>
      <w:suppressLineNumbers/>
    </w:pPr>
    <w:rPr>
      <w:rFonts w:cs="FreeSans"/>
    </w:rPr>
  </w:style>
  <w:style w:type="paragraph" w:styleId="a6">
    <w:name w:val="Body Text Indent"/>
    <w:basedOn w:val="a"/>
    <w:rsid w:val="005D10DD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sid w:val="005D10DD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rsid w:val="005D10DD"/>
    <w:pPr>
      <w:jc w:val="center"/>
    </w:pPr>
    <w:rPr>
      <w:b/>
      <w:sz w:val="22"/>
      <w:szCs w:val="22"/>
    </w:rPr>
  </w:style>
  <w:style w:type="paragraph" w:styleId="a7">
    <w:name w:val="Balloon Text"/>
    <w:basedOn w:val="a"/>
    <w:rsid w:val="005D10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D10DD"/>
    <w:pPr>
      <w:suppressLineNumbers/>
    </w:pPr>
  </w:style>
  <w:style w:type="paragraph" w:customStyle="1" w:styleId="TableHeading">
    <w:name w:val="Table Heading"/>
    <w:basedOn w:val="TableContents"/>
    <w:rsid w:val="005D10D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95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5</cp:revision>
  <cp:lastPrinted>2014-01-07T12:46:00Z</cp:lastPrinted>
  <dcterms:created xsi:type="dcterms:W3CDTF">2019-02-11T08:23:00Z</dcterms:created>
  <dcterms:modified xsi:type="dcterms:W3CDTF">2019-02-11T13:06:00Z</dcterms:modified>
</cp:coreProperties>
</file>