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0D4403">
        <w:tc>
          <w:tcPr>
            <w:tcW w:w="481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D64509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</w:t>
            </w:r>
          </w:p>
          <w:p w:rsidR="00D64509" w:rsidRP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FAX</w:t>
            </w:r>
            <w:r w:rsidRPr="00D64509">
              <w:rPr>
                <w:rFonts w:ascii="Calibri" w:eastAsia="Calibri" w:hAnsi="Calibri" w:cs="Calibri"/>
                <w:color w:val="000000"/>
              </w:rPr>
              <w:t xml:space="preserve"> 2108027858</w:t>
            </w:r>
          </w:p>
          <w:p w:rsidR="000D4403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 2106140923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12-2-2019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38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0D4403">
        <w:trPr>
          <w:trHeight w:val="26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</w:rPr>
              <w:t xml:space="preserve"> Δράμας/ 4-5-2019 έως 7-5-2019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15-18 μαθητές και 2 καθηγητές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α. Αεροπορικά εισιτήρια πρωί </w:t>
            </w:r>
            <w:proofErr w:type="spellStart"/>
            <w:r>
              <w:rPr>
                <w:rFonts w:ascii="Calibri" w:eastAsia="Calibri" w:hAnsi="Calibri" w:cs="Calibri"/>
              </w:rPr>
              <w:t>Σαββατο</w:t>
            </w:r>
            <w:proofErr w:type="spellEnd"/>
            <w:r>
              <w:rPr>
                <w:rFonts w:ascii="Calibri" w:eastAsia="Calibri" w:hAnsi="Calibri" w:cs="Calibri"/>
              </w:rPr>
              <w:t xml:space="preserve"> 4-5-19 από Αθήνα προς Θεσσαλονίκη και επιστροφή απόγευμα Τρίτη 7-5-19 από Θεσσαλονίκη προς Αθήνα (με βαλίτσα 10 κιλών καμπίνας)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αποκλειστική διάθεση του Σχολείου μας σε όλη τη διάρκεια της εκδρομής από Θεσσαλονίκη προς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Δράμας και επιπλέον  </w:t>
            </w:r>
            <w:r>
              <w:rPr>
                <w:rFonts w:ascii="Calibri" w:eastAsia="Calibri" w:hAnsi="Calibri" w:cs="Calibri"/>
                <w:b/>
              </w:rPr>
              <w:t>τουριστικό λεωφορείο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θα μας παραλάβει από το σχολείο προς το αεροδρόμιο (4/5/2019) και θα μας επιστρέψει στο σχολείο (7/5/2019).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να περιλαμβάνονται όλα τα έξοδα του 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92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3 ή 4 αστέρων με ημιδιατροφή/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Σάββατο 4-5 και Κυριακή 5-5 διανυκτέρευση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(το ξενοδοχείο να βρίσκεται κατά προτίμηση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ή στην ευρύτερη περιοχή) και τη Δευτέρα 6-5 διανυκτέρευση στη Θεσσαλονίκη.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να είναι συγκεντρωμένα σε ένα κτήριο, στην ίδια πτέρυγα και, ει δυνατόν, στον ίδιο όροφο και να υπάρχει προσωπικό ασφαλείας.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lastRenderedPageBreak/>
              <w:t xml:space="preserve">φόρος διανυκτερεύσεων.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>επιβεβαίωση 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Συμβόλαιο ομαδικής και ατομικής ασφάλισης όλων των μετακινούμενων μαθητών και εκπαιδευτικών (να επισυνάπτεται υποχρεωτικά στην προσφορά αναλυτικός πίνακας.)</w:t>
            </w:r>
          </w:p>
          <w:p w:rsidR="000D4403" w:rsidRDefault="00CA32EF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Διασφάλιση πλήρους ιατροφαρμακευτικής περίθαλψης μαθητών και καθηγητών. </w:t>
            </w:r>
          </w:p>
          <w:p w:rsidR="000D4403" w:rsidRDefault="00CA32EF">
            <w:pPr>
              <w:pStyle w:val="normal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0D4403" w:rsidRDefault="000D4403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ώρα 12.00</w:t>
            </w:r>
          </w:p>
        </w:tc>
      </w:tr>
      <w:tr w:rsidR="000D4403">
        <w:trPr>
          <w:trHeight w:val="28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 ώρα 13.00</w:t>
            </w: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0D4403" w:rsidSect="000D4403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8A"/>
    <w:multiLevelType w:val="multilevel"/>
    <w:tmpl w:val="80D615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DD208E"/>
    <w:multiLevelType w:val="multilevel"/>
    <w:tmpl w:val="5CC6B30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403"/>
    <w:rsid w:val="000D4403"/>
    <w:rsid w:val="00AA4445"/>
    <w:rsid w:val="00CA32EF"/>
    <w:rsid w:val="00D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5"/>
  </w:style>
  <w:style w:type="paragraph" w:styleId="1">
    <w:name w:val="heading 1"/>
    <w:basedOn w:val="normal"/>
    <w:next w:val="normal"/>
    <w:rsid w:val="000D4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4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4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44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4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D44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4403"/>
  </w:style>
  <w:style w:type="table" w:customStyle="1" w:styleId="TableNormal">
    <w:name w:val="Table Normal"/>
    <w:rsid w:val="000D4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44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D4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A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dcterms:created xsi:type="dcterms:W3CDTF">2019-02-12T08:35:00Z</dcterms:created>
  <dcterms:modified xsi:type="dcterms:W3CDTF">2019-02-12T08:35:00Z</dcterms:modified>
</cp:coreProperties>
</file>