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F9" w:rsidRPr="00C34116" w:rsidRDefault="00A87EF9" w:rsidP="00A87EF9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B7A064" wp14:editId="22910A40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0" t="0" r="0" b="0"/>
            <wp:wrapNone/>
            <wp:docPr id="2" name="Εικόνα 2" descr="ursulin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F9" w:rsidRPr="004F05CC" w:rsidRDefault="00A87EF9" w:rsidP="00A87EF9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F05CC">
        <w:rPr>
          <w:rFonts w:ascii="Palatino Linotype" w:hAnsi="Palatino Linotype"/>
          <w:b/>
        </w:rPr>
        <w:t xml:space="preserve">ΗΜΕΡΟΜΗΝΙΑ: </w:t>
      </w:r>
      <w:r>
        <w:rPr>
          <w:rFonts w:ascii="Palatino Linotype" w:hAnsi="Palatino Linotype"/>
          <w:b/>
        </w:rPr>
        <w:t>19.03.2019</w:t>
      </w:r>
    </w:p>
    <w:p w:rsidR="00A87EF9" w:rsidRPr="004F05CC" w:rsidRDefault="00A87EF9" w:rsidP="00A87EF9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>
        <w:rPr>
          <w:rFonts w:ascii="Palatino Linotype" w:hAnsi="Palatino Linotype"/>
          <w:b/>
        </w:rPr>
        <w:t xml:space="preserve">          </w:t>
      </w:r>
      <w:r w:rsidRPr="004F05CC">
        <w:rPr>
          <w:rFonts w:ascii="Palatino Linotype" w:hAnsi="Palatino Linotype"/>
          <w:b/>
        </w:rPr>
        <w:t xml:space="preserve"> ΑΡΙΘ. </w:t>
      </w:r>
      <w:proofErr w:type="spellStart"/>
      <w:r w:rsidRPr="004F05CC">
        <w:rPr>
          <w:rFonts w:ascii="Palatino Linotype" w:hAnsi="Palatino Linotype"/>
          <w:b/>
        </w:rPr>
        <w:t>ΠΡΩΤ</w:t>
      </w:r>
      <w:proofErr w:type="spellEnd"/>
      <w:r w:rsidRPr="004F05CC">
        <w:rPr>
          <w:rFonts w:ascii="Palatino Linotype" w:hAnsi="Palatino Linotype"/>
          <w:b/>
        </w:rPr>
        <w:t xml:space="preserve">.:  </w:t>
      </w:r>
      <w:r>
        <w:rPr>
          <w:rFonts w:ascii="Palatino Linotype" w:hAnsi="Palatino Linotype"/>
          <w:b/>
        </w:rPr>
        <w:t>88</w:t>
      </w:r>
    </w:p>
    <w:p w:rsidR="00A87EF9" w:rsidRPr="004F05CC" w:rsidRDefault="00A87EF9" w:rsidP="00A87EF9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A87EF9" w:rsidRPr="004F05CC" w:rsidRDefault="00A87EF9" w:rsidP="00A87EF9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A87EF9" w:rsidRPr="004F05CC" w:rsidRDefault="00A87EF9" w:rsidP="00A87EF9">
      <w:pPr>
        <w:rPr>
          <w:rFonts w:ascii="Palatino Linotype" w:hAnsi="Palatino Linotype"/>
        </w:rPr>
      </w:pPr>
    </w:p>
    <w:p w:rsidR="00A87EF9" w:rsidRPr="004F05CC" w:rsidRDefault="00A87EF9" w:rsidP="00A87EF9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A87EF9" w:rsidRPr="004F05CC" w:rsidRDefault="00A87EF9" w:rsidP="00A87EF9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A87EF9" w:rsidRPr="004F05CC" w:rsidTr="003D66E2">
        <w:trPr>
          <w:trHeight w:val="397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Β΄ΛΥΚΕΙΟΥ</w:t>
            </w:r>
            <w:proofErr w:type="spellEnd"/>
          </w:p>
        </w:tc>
      </w:tr>
      <w:tr w:rsidR="00A87EF9" w:rsidRPr="004F05CC" w:rsidTr="003D66E2">
        <w:trPr>
          <w:trHeight w:val="397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ΚΑΣΤΟΡΙΑ - ΘΕΣΣΑΛΟΝΙΚΗ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7EF9" w:rsidRPr="004F05CC" w:rsidTr="003D66E2">
        <w:trPr>
          <w:trHeight w:val="397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531D7C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531D7C">
              <w:rPr>
                <w:rFonts w:ascii="Cambria" w:hAnsi="Cambria"/>
                <w:b/>
                <w:sz w:val="20"/>
                <w:szCs w:val="20"/>
              </w:rPr>
              <w:t>(1διανυκτέρευση στην Καστοριά, 2 διανυκτερεύσεις στη Θεσσαλονίκη)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11-14.04.2019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A87EF9" w:rsidRPr="004F05CC" w:rsidTr="003D66E2">
        <w:trPr>
          <w:trHeight w:val="62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ΞΕΝΟΔΟΧΕΙΑ </w:t>
            </w:r>
            <w:r>
              <w:rPr>
                <w:rFonts w:ascii="Cambria" w:hAnsi="Cambria"/>
                <w:b/>
                <w:sz w:val="20"/>
                <w:szCs w:val="20"/>
              </w:rPr>
              <w:t>ΤΕΣΣΑΡΩΝ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</w:p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</w:p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ΔΙΚΛΙΝΑ ΚΑΙ ΤΡΙΚΛΙΝΑ ΓΙΑ ΜΑΘΗΤΕΣ ΜΕ ΠΡΩΙΝΟ ΚΑΙ ΗΜΙΔΙΑΤΡΟΦΗ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ΚΑΣΤΟΡΙΑ - ΘΕΣΣΑΛΟΝΙΚΗ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(ΑΠΟ/ΠΡΟΣ ΑΘΗΝΑ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– ΚΑΣΤΟΡΙΑ, ΘΕΣΣΑΛΟΝΙΚΗ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ΠΟΥΛΜΑΝ (ΜΕΤΑΚΙΝΗΣΗ ΣΤΗ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ΜΑΚΕΔΟΝΙΑ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) ΔΙΑΘΕΣΙΜΟ 24 ΩΡΕΣ ΤΟ 24ΩΡΟ</w:t>
            </w:r>
          </w:p>
        </w:tc>
      </w:tr>
      <w:tr w:rsidR="00A87EF9" w:rsidRPr="004F05CC" w:rsidTr="003D66E2">
        <w:trPr>
          <w:trHeight w:val="227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31D7C">
              <w:rPr>
                <w:rFonts w:ascii="Cambria" w:hAnsi="Cambria"/>
                <w:b/>
                <w:sz w:val="20"/>
                <w:szCs w:val="20"/>
              </w:rPr>
              <w:t>Ξεναγήσεις στην Καστοριά και τη Θεσσαλονίκη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A87EF9" w:rsidRPr="00C17023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Τρίτη 26 Μαρτίου 2019, 11.00</w:t>
            </w:r>
          </w:p>
        </w:tc>
      </w:tr>
      <w:tr w:rsidR="00A87EF9" w:rsidRPr="004F05CC" w:rsidTr="003D66E2">
        <w:trPr>
          <w:trHeight w:val="454"/>
        </w:trPr>
        <w:tc>
          <w:tcPr>
            <w:tcW w:w="5529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A87EF9" w:rsidRPr="00E440F7" w:rsidRDefault="00A87EF9" w:rsidP="003D66E2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Τρίτη 26 Μαρτίου 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A87EF9" w:rsidRPr="004F05CC" w:rsidRDefault="00A87EF9" w:rsidP="00A87EF9">
      <w:pPr>
        <w:rPr>
          <w:rFonts w:ascii="Palatino Linotype" w:hAnsi="Palatino Linotype"/>
        </w:rPr>
      </w:pPr>
    </w:p>
    <w:p w:rsidR="00A87EF9" w:rsidRPr="004F05CC" w:rsidRDefault="00A87EF9" w:rsidP="00A87EF9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A87EF9" w:rsidRPr="004F05CC" w:rsidRDefault="00A87EF9" w:rsidP="00A87EF9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A87EF9" w:rsidRPr="004F05CC" w:rsidRDefault="00A87EF9" w:rsidP="00A87EF9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A87EF9" w:rsidRPr="004F05CC" w:rsidRDefault="00A87EF9" w:rsidP="00A87EF9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A87EF9" w:rsidRDefault="00A87EF9" w:rsidP="00A87EF9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A87EF9" w:rsidRPr="004F05CC" w:rsidRDefault="00A87EF9" w:rsidP="00A87EF9">
      <w:pPr>
        <w:tabs>
          <w:tab w:val="left" w:pos="6975"/>
        </w:tabs>
        <w:rPr>
          <w:rFonts w:ascii="Palatino Linotype" w:hAnsi="Palatino Linotype"/>
          <w:b/>
        </w:rPr>
      </w:pPr>
    </w:p>
    <w:p w:rsidR="00A87EF9" w:rsidRPr="004F05CC" w:rsidRDefault="00A87EF9" w:rsidP="00A87EF9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proofErr w:type="spellStart"/>
      <w:r>
        <w:rPr>
          <w:rFonts w:ascii="Palatino Linotype" w:hAnsi="Palatino Linotype"/>
          <w:b/>
        </w:rPr>
        <w:t>ΣΕΡΓΗ</w:t>
      </w:r>
      <w:proofErr w:type="spellEnd"/>
    </w:p>
    <w:p w:rsidR="00A87EF9" w:rsidRPr="004F05CC" w:rsidRDefault="00A87EF9" w:rsidP="00A87EF9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:rsidR="00A47941" w:rsidRDefault="00A47941"/>
    <w:sectPr w:rsidR="00A47941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9"/>
    <w:rsid w:val="002C6F87"/>
    <w:rsid w:val="00531D7C"/>
    <w:rsid w:val="00A47941"/>
    <w:rsid w:val="00A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62D8"/>
  <w15:chartTrackingRefBased/>
  <w15:docId w15:val="{E1AE1110-D158-FF42-8158-1551344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F9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A87EF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A87EF9"/>
    <w:rPr>
      <w:rFonts w:ascii="Arial" w:eastAsia="Times New Roman" w:hAnsi="Arial" w:cs="Arial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2</cp:revision>
  <dcterms:created xsi:type="dcterms:W3CDTF">2019-03-19T12:32:00Z</dcterms:created>
  <dcterms:modified xsi:type="dcterms:W3CDTF">2019-03-19T12:51:00Z</dcterms:modified>
</cp:coreProperties>
</file>