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5202C3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341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AA488C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7741B1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5202C3" w:rsidRPr="001341D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41B1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5202C3" w:rsidRPr="001341D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D0718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0718F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1036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70000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  <w:lang w:val="en-US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5202C3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Βενετία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Ιταλία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29/11/2019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2E09A9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5202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στο </w:t>
            </w:r>
            <w:proofErr w:type="spellStart"/>
            <w:r w:rsidR="005202C3">
              <w:rPr>
                <w:rFonts w:ascii="Calibri" w:hAnsi="Calibri"/>
                <w:sz w:val="24"/>
                <w:szCs w:val="24"/>
              </w:rPr>
              <w:t>Μέστρε</w:t>
            </w:r>
            <w:proofErr w:type="spellEnd"/>
            <w:r w:rsidR="005202C3">
              <w:rPr>
                <w:rFonts w:ascii="Calibri" w:hAnsi="Calibri"/>
                <w:sz w:val="24"/>
                <w:szCs w:val="24"/>
              </w:rPr>
              <w:t xml:space="preserve"> της Βενετίας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5202C3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7741B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61A0A" w:rsidRPr="00146320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Μιλάνο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Μιλάνο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146320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του </w:t>
            </w:r>
            <w:r w:rsidR="005202C3">
              <w:rPr>
                <w:rFonts w:ascii="Calibri" w:hAnsi="Calibri"/>
              </w:rPr>
              <w:t>Μιλάνο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276443" w:rsidRPr="00322A24">
              <w:rPr>
                <w:rFonts w:ascii="Calibri" w:hAnsi="Calibri"/>
                <w:b/>
              </w:rPr>
              <w:t xml:space="preserve"> </w:t>
            </w:r>
            <w:r w:rsidR="00CA64DB" w:rsidRPr="00322A24">
              <w:rPr>
                <w:rFonts w:ascii="Calibri" w:hAnsi="Calibri"/>
                <w:b/>
              </w:rPr>
              <w:t>4</w:t>
            </w:r>
            <w:r w:rsidR="00276443" w:rsidRPr="00322A24">
              <w:rPr>
                <w:rFonts w:ascii="Calibri" w:hAnsi="Calibri"/>
                <w:b/>
              </w:rPr>
              <w:t>*</w:t>
            </w:r>
            <w:r w:rsidR="0002607D" w:rsidRPr="00322A24">
              <w:rPr>
                <w:rFonts w:ascii="Calibri" w:hAnsi="Calibri"/>
                <w:b/>
              </w:rPr>
              <w:t xml:space="preserve"> </w:t>
            </w:r>
            <w:r w:rsidR="00A156DD" w:rsidRPr="00322A24">
              <w:rPr>
                <w:rFonts w:ascii="Calibri" w:hAnsi="Calibri"/>
                <w:b/>
              </w:rPr>
              <w:t xml:space="preserve">στο </w:t>
            </w:r>
            <w:proofErr w:type="spellStart"/>
            <w:r w:rsidR="005202C3">
              <w:rPr>
                <w:rFonts w:ascii="Calibri" w:hAnsi="Calibri"/>
                <w:b/>
              </w:rPr>
              <w:t>Μέστρε</w:t>
            </w:r>
            <w:proofErr w:type="spellEnd"/>
            <w:r w:rsidR="005202C3">
              <w:rPr>
                <w:rFonts w:ascii="Calibri" w:hAnsi="Calibri"/>
                <w:b/>
              </w:rPr>
              <w:t xml:space="preserve"> της Βενετίας</w:t>
            </w:r>
            <w:r w:rsidR="00A20AB4" w:rsidRPr="00322A24">
              <w:rPr>
                <w:rFonts w:ascii="Calibri" w:hAnsi="Calibri"/>
              </w:rPr>
              <w:t xml:space="preserve">,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</w:t>
            </w:r>
            <w:r w:rsidR="00322A24">
              <w:rPr>
                <w:rFonts w:ascii="Calibri" w:hAnsi="Calibri"/>
              </w:rPr>
              <w:t>δίκλινα/</w:t>
            </w:r>
            <w:r w:rsidR="00A156DD" w:rsidRPr="00322A24">
              <w:rPr>
                <w:rFonts w:ascii="Calibri" w:hAnsi="Calibri"/>
              </w:rPr>
              <w:t>τρίκλινα 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σε μπουφέ και ένα </w:t>
            </w:r>
            <w:r w:rsidR="00D0718F">
              <w:rPr>
                <w:rFonts w:ascii="Calibri" w:hAnsi="Calibri"/>
                <w:b/>
              </w:rPr>
              <w:t xml:space="preserve">γεύμα </w:t>
            </w:r>
            <w:r w:rsidR="00740C4B" w:rsidRPr="00322A24">
              <w:rPr>
                <w:rFonts w:ascii="Calibri" w:hAnsi="Calibri"/>
                <w:b/>
              </w:rPr>
              <w:t>ημερησίως</w:t>
            </w:r>
            <w:r w:rsidR="00CA64DB" w:rsidRPr="00322A24">
              <w:rPr>
                <w:rFonts w:ascii="Calibri" w:hAnsi="Calibri"/>
                <w:b/>
              </w:rPr>
              <w:t xml:space="preserve"> (ημιδιατροφή)</w:t>
            </w:r>
            <w:r w:rsidR="003B0CBD" w:rsidRPr="00322A24">
              <w:rPr>
                <w:rFonts w:ascii="Calibri" w:hAnsi="Calibri"/>
                <w:color w:val="000000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2E09A9" w:rsidRPr="00322A24" w:rsidRDefault="003B0CBD" w:rsidP="00D0718F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 w:rsidR="00D0718F">
              <w:rPr>
                <w:rFonts w:ascii="Calibri" w:hAnsi="Calibri"/>
                <w:color w:val="000000"/>
              </w:rPr>
              <w:t>Ημερήσια εκδρομή στη Βενετία, ξ</w:t>
            </w:r>
            <w:r w:rsidR="00D0718F">
              <w:rPr>
                <w:rFonts w:ascii="Calibri" w:hAnsi="Calibri"/>
                <w:bCs/>
              </w:rPr>
              <w:t xml:space="preserve">ενάγηση πόλης, </w:t>
            </w:r>
            <w:r w:rsidR="005202C3">
              <w:rPr>
                <w:rFonts w:ascii="Calibri" w:hAnsi="Calibri"/>
                <w:bCs/>
              </w:rPr>
              <w:t xml:space="preserve"> </w:t>
            </w:r>
            <w:proofErr w:type="spellStart"/>
            <w:r w:rsidR="005202C3">
              <w:rPr>
                <w:rFonts w:ascii="Calibri" w:hAnsi="Calibri"/>
                <w:bCs/>
              </w:rPr>
              <w:t>βαπορέτο</w:t>
            </w:r>
            <w:proofErr w:type="spellEnd"/>
            <w:r w:rsidR="00D0718F">
              <w:rPr>
                <w:rFonts w:ascii="Calibri" w:hAnsi="Calibri"/>
                <w:bCs/>
              </w:rPr>
              <w:t xml:space="preserve">, νησιά Μουράνο και </w:t>
            </w:r>
            <w:proofErr w:type="spellStart"/>
            <w:r w:rsidR="00D0718F">
              <w:rPr>
                <w:rFonts w:ascii="Calibri" w:hAnsi="Calibri"/>
                <w:bCs/>
              </w:rPr>
              <w:t>Μπουράνο</w:t>
            </w:r>
            <w:proofErr w:type="spellEnd"/>
            <w:r w:rsidR="00CA64DB" w:rsidRPr="00322A24">
              <w:rPr>
                <w:rFonts w:ascii="Calibri" w:hAnsi="Calibri"/>
                <w:bCs/>
              </w:rPr>
              <w:t>.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</w:p>
          <w:p w:rsidR="002E09A9" w:rsidRPr="00D0718F" w:rsidRDefault="002E09A9" w:rsidP="002E09A9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Calibri" w:hAnsi="Calibri"/>
              </w:rPr>
            </w:pPr>
            <w:r w:rsidRPr="00322A24">
              <w:rPr>
                <w:rFonts w:ascii="Calibri" w:eastAsia="MS Mincho" w:hAnsi="Calibri"/>
                <w:color w:val="000000"/>
                <w:lang w:eastAsia="ja-JP"/>
              </w:rPr>
              <w:t>Μετακινήσεις στ</w:t>
            </w:r>
            <w:r w:rsidR="005202C3">
              <w:rPr>
                <w:rFonts w:ascii="Calibri" w:eastAsia="MS Mincho" w:hAnsi="Calibri"/>
                <w:color w:val="000000"/>
                <w:lang w:eastAsia="ja-JP"/>
              </w:rPr>
              <w:t>η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  <w:r w:rsidR="005202C3">
              <w:rPr>
                <w:rFonts w:ascii="Calibri" w:eastAsia="MS Mincho" w:hAnsi="Calibri"/>
                <w:color w:val="000000"/>
                <w:lang w:eastAsia="ja-JP"/>
              </w:rPr>
              <w:t>Βενετία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Pr="00322A24">
              <w:rPr>
                <w:rFonts w:ascii="Calibri" w:hAnsi="Calibri"/>
                <w:bCs/>
              </w:rPr>
              <w:t xml:space="preserve"> όπου απαιτείται σύμφωνα με το πρόγραμμα του Συνεδρίου.</w:t>
            </w:r>
          </w:p>
          <w:p w:rsidR="00D0718F" w:rsidRPr="00322A24" w:rsidRDefault="00D0718F" w:rsidP="002E09A9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Επίσκεψη στην πόλη του Μιλάνο κατά την άφιξη ή την αναχώρηση.</w:t>
            </w:r>
          </w:p>
          <w:p w:rsidR="00B91E01" w:rsidRPr="00322A24" w:rsidRDefault="00B91E01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="005202C3">
              <w:rPr>
                <w:rFonts w:ascii="Calibri" w:hAnsi="Calibri"/>
                <w:color w:val="000000"/>
              </w:rPr>
              <w:t xml:space="preserve"> </w:t>
            </w:r>
            <w:r w:rsidR="005202C3">
              <w:rPr>
                <w:rFonts w:ascii="Calibri" w:hAnsi="Calibri"/>
                <w:bCs/>
              </w:rPr>
              <w:t>Ε</w:t>
            </w:r>
            <w:r w:rsidRPr="00322A24">
              <w:rPr>
                <w:rFonts w:ascii="Calibri" w:hAnsi="Calibri"/>
                <w:bCs/>
              </w:rPr>
              <w:t>κδρομ</w:t>
            </w:r>
            <w:r w:rsidR="005C6C57">
              <w:rPr>
                <w:rFonts w:ascii="Calibri" w:hAnsi="Calibri"/>
                <w:bCs/>
              </w:rPr>
              <w:t>ή</w:t>
            </w:r>
            <w:r w:rsidRPr="00322A24">
              <w:rPr>
                <w:rFonts w:ascii="Calibri" w:hAnsi="Calibri"/>
                <w:bCs/>
              </w:rPr>
              <w:t xml:space="preserve"> με τουριστικό λεωφορείο στ</w:t>
            </w:r>
            <w:r w:rsidR="005202C3">
              <w:rPr>
                <w:rFonts w:ascii="Calibri" w:hAnsi="Calibri"/>
                <w:bCs/>
              </w:rPr>
              <w:t>η</w:t>
            </w:r>
            <w:r w:rsidRPr="00322A24">
              <w:rPr>
                <w:rFonts w:ascii="Calibri" w:hAnsi="Calibri"/>
                <w:bCs/>
              </w:rPr>
              <w:t xml:space="preserve"> </w:t>
            </w:r>
            <w:r w:rsidR="005202C3">
              <w:rPr>
                <w:rFonts w:ascii="Calibri" w:hAnsi="Calibri"/>
                <w:bCs/>
              </w:rPr>
              <w:t xml:space="preserve">Βερόνα και στην </w:t>
            </w:r>
            <w:proofErr w:type="spellStart"/>
            <w:r w:rsidR="005202C3">
              <w:rPr>
                <w:rFonts w:ascii="Calibri" w:hAnsi="Calibri"/>
                <w:bCs/>
              </w:rPr>
              <w:t>Πάντοβα</w:t>
            </w:r>
            <w:proofErr w:type="spellEnd"/>
            <w:r w:rsidRPr="00322A24">
              <w:rPr>
                <w:rFonts w:ascii="Calibri" w:hAnsi="Calibri"/>
                <w:bCs/>
              </w:rPr>
              <w:t>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Συνοδός του γραφείου </w:t>
            </w:r>
            <w:r w:rsidR="00A20AB4" w:rsidRPr="00322A24">
              <w:rPr>
                <w:rFonts w:ascii="Calibri" w:hAnsi="Calibri"/>
                <w:bCs/>
              </w:rPr>
              <w:t xml:space="preserve">από </w:t>
            </w:r>
            <w:r w:rsidR="00B91E01" w:rsidRPr="00322A24">
              <w:rPr>
                <w:rFonts w:ascii="Calibri" w:hAnsi="Calibri"/>
                <w:bCs/>
              </w:rPr>
              <w:t>το χώρο του σχολείου</w:t>
            </w:r>
            <w:r w:rsidR="00A20AB4" w:rsidRPr="00322A24">
              <w:rPr>
                <w:rFonts w:ascii="Calibri" w:hAnsi="Calibri"/>
                <w:bCs/>
              </w:rPr>
              <w:t xml:space="preserve"> και </w:t>
            </w:r>
            <w:r w:rsidRPr="00322A24">
              <w:rPr>
                <w:rFonts w:ascii="Calibri" w:hAnsi="Calibri"/>
                <w:bCs/>
              </w:rPr>
              <w:t>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  <w:r w:rsidR="00A20AB4" w:rsidRPr="00322A24">
              <w:rPr>
                <w:rFonts w:ascii="Calibri" w:hAnsi="Calibri"/>
                <w:bCs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Pr="00E70000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D13B20">
              <w:rPr>
                <w:rFonts w:ascii="Calibri" w:hAnsi="Calibri"/>
                <w:color w:val="000000"/>
              </w:rPr>
              <w:t>Βεβαίωση</w:t>
            </w:r>
            <w:r w:rsidR="00AA65B2" w:rsidRPr="00D13B20">
              <w:rPr>
                <w:rFonts w:ascii="Calibri" w:hAnsi="Calibri"/>
                <w:color w:val="000000"/>
              </w:rPr>
              <w:t xml:space="preserve"> </w:t>
            </w:r>
            <w:r w:rsidR="00096F26" w:rsidRPr="00D13B20">
              <w:rPr>
                <w:rFonts w:ascii="Calibri" w:hAnsi="Calibri"/>
                <w:color w:val="000000"/>
              </w:rPr>
              <w:t>διαθεσιμότητας</w:t>
            </w:r>
            <w:r w:rsidR="00AA65B2" w:rsidRPr="00D13B20">
              <w:rPr>
                <w:rFonts w:ascii="Calibri" w:hAnsi="Calibri"/>
                <w:color w:val="000000"/>
              </w:rPr>
              <w:t xml:space="preserve"> </w:t>
            </w:r>
            <w:r w:rsidR="00783CC4" w:rsidRPr="00D13B20">
              <w:rPr>
                <w:rFonts w:ascii="Calibri" w:hAnsi="Calibri"/>
                <w:color w:val="000000"/>
              </w:rPr>
              <w:t xml:space="preserve">αεροπορικών </w:t>
            </w:r>
            <w:r w:rsidR="00AA65B2" w:rsidRPr="00D13B20">
              <w:rPr>
                <w:rFonts w:ascii="Calibri" w:hAnsi="Calibri"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5202C3">
              <w:rPr>
                <w:rFonts w:ascii="Calibri" w:hAnsi="Calibri"/>
                <w:bCs/>
              </w:rPr>
              <w:t>ΜΙΛΑΝΟ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164532" w:rsidRPr="00A32A21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A32A21">
              <w:rPr>
                <w:rFonts w:ascii="Calibri" w:hAnsi="Calibri"/>
                <w:bCs/>
              </w:rPr>
              <w:t xml:space="preserve"> καθώς και </w:t>
            </w:r>
            <w:r w:rsidR="00CA64DB">
              <w:rPr>
                <w:rFonts w:ascii="Calibri" w:hAnsi="Calibri"/>
                <w:bCs/>
              </w:rPr>
              <w:t>τυχόν</w:t>
            </w:r>
            <w:r w:rsidR="00164532" w:rsidRPr="00146320">
              <w:rPr>
                <w:rFonts w:ascii="Calibri" w:hAnsi="Calibri"/>
                <w:bCs/>
              </w:rPr>
              <w:t xml:space="preserve"> δημοτικός φόρος διανυκτερεύσεων για τη διαμονή στο ξενοδοχείο.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>επισυνάπτεται π</w:t>
            </w:r>
            <w:r w:rsidR="00783CC4" w:rsidRPr="00146320">
              <w:rPr>
                <w:rFonts w:ascii="Calibri" w:hAnsi="Calibri"/>
              </w:rPr>
              <w:t>ιστοποίηση ότι το ταξιδιωτικό γραφείο έχει στη διάθεσή του τα απαιτούμενα δωμάτια για τη διαμονή μαθητών στο ξενοδοχείο.</w:t>
            </w:r>
          </w:p>
          <w:p w:rsidR="00096F26" w:rsidRPr="001F6E60" w:rsidRDefault="00096F26" w:rsidP="00096F2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 w:rsidRPr="00B61A07"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αεροπορική</w:t>
            </w:r>
            <w:r w:rsidRPr="00B61A07">
              <w:rPr>
                <w:rFonts w:ascii="Calibri" w:hAnsi="Calibri"/>
                <w:color w:val="000000"/>
                <w:sz w:val="24"/>
                <w:szCs w:val="24"/>
              </w:rPr>
              <w:t xml:space="preserve"> εταιρεία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B61A07">
              <w:rPr>
                <w:rFonts w:ascii="Calibri" w:hAnsi="Calibri"/>
                <w:color w:val="000000"/>
                <w:sz w:val="24"/>
                <w:szCs w:val="24"/>
              </w:rPr>
              <w:t>στο όνομα του σχολείου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8A4D52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164532"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="00164532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46320" w:rsidRDefault="00FC327F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D13B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E09A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D13B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E09A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46320" w:rsidRDefault="00FC327F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D13B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D13B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</w:t>
            </w:r>
            <w:r w:rsidR="002E09A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12</w:t>
            </w:r>
            <w:r w:rsidR="00D13B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</w:t>
            </w:r>
            <w:r w:rsidR="008A4D52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777A"/>
    <w:rsid w:val="00081440"/>
    <w:rsid w:val="00096F26"/>
    <w:rsid w:val="000A2E56"/>
    <w:rsid w:val="000D1BDE"/>
    <w:rsid w:val="00102063"/>
    <w:rsid w:val="001341D9"/>
    <w:rsid w:val="00146320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53"/>
    <w:rsid w:val="007038D6"/>
    <w:rsid w:val="007064AE"/>
    <w:rsid w:val="00723B2A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D52"/>
    <w:rsid w:val="008B04E2"/>
    <w:rsid w:val="008B116B"/>
    <w:rsid w:val="008D0820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4E4E"/>
    <w:rsid w:val="00EB5BF1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1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4</cp:revision>
  <cp:lastPrinted>2019-09-23T05:56:00Z</cp:lastPrinted>
  <dcterms:created xsi:type="dcterms:W3CDTF">2019-09-23T05:35:00Z</dcterms:created>
  <dcterms:modified xsi:type="dcterms:W3CDTF">2019-09-23T05:57:00Z</dcterms:modified>
</cp:coreProperties>
</file>