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6"/>
        <w:gridCol w:w="5088"/>
      </w:tblGrid>
      <w:tr w:rsidR="00E56A01" w:rsidRPr="00904C07" w:rsidTr="00024760">
        <w:tc>
          <w:tcPr>
            <w:tcW w:w="4266" w:type="dxa"/>
            <w:vMerge w:val="restart"/>
            <w:shd w:val="clear" w:color="auto" w:fill="auto"/>
          </w:tcPr>
          <w:p w:rsidR="00E56A01" w:rsidRPr="00904C07" w:rsidRDefault="00904C07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="Calibri" w:hAnsi="Calibri" w:cs="Calibri"/>
                <w:b w:val="0"/>
                <w:sz w:val="22"/>
                <w:szCs w:val="22"/>
              </w:rPr>
            </w:pPr>
            <w:r w:rsidRPr="00904C07">
              <w:rPr>
                <w:rStyle w:val="a6"/>
                <w:rFonts w:ascii="Calibri" w:hAnsi="Calibri" w:cs="Calibri"/>
                <w:b w:val="0"/>
                <w:noProof/>
                <w:sz w:val="22"/>
                <w:szCs w:val="22"/>
              </w:rPr>
              <w:drawing>
                <wp:inline distT="0" distB="0" distL="0" distR="0">
                  <wp:extent cx="2495550" cy="3162300"/>
                  <wp:effectExtent l="0" t="0" r="0" b="0"/>
                  <wp:docPr id="1" name="Εικόνα 1" descr="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8" w:type="dxa"/>
            <w:shd w:val="clear" w:color="auto" w:fill="auto"/>
          </w:tcPr>
          <w:p w:rsidR="00E56A01" w:rsidRPr="00904C07" w:rsidRDefault="00E56A01" w:rsidP="007D7C49">
            <w:pPr>
              <w:rPr>
                <w:rStyle w:val="a6"/>
                <w:rFonts w:ascii="Calibri" w:hAnsi="Calibri" w:cs="Arial"/>
                <w:b w:val="0"/>
                <w:bCs w:val="0"/>
                <w:sz w:val="22"/>
                <w:szCs w:val="22"/>
              </w:rPr>
            </w:pPr>
          </w:p>
        </w:tc>
      </w:tr>
      <w:tr w:rsidR="00E56A01" w:rsidRPr="004E66E0" w:rsidTr="00024760">
        <w:tc>
          <w:tcPr>
            <w:tcW w:w="4266" w:type="dxa"/>
            <w:vMerge/>
            <w:shd w:val="clear" w:color="auto" w:fill="auto"/>
          </w:tcPr>
          <w:p w:rsidR="00E56A01" w:rsidRPr="004E66E0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772AC2" w:rsidRPr="004E66E0" w:rsidRDefault="00772AC2" w:rsidP="007D7C49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:rsidR="00772AC2" w:rsidRPr="004E66E0" w:rsidRDefault="00772AC2" w:rsidP="007D7C49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</w:p>
          <w:p w:rsidR="00E56A01" w:rsidRPr="004E66E0" w:rsidRDefault="00E56A01" w:rsidP="007D7C49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4E66E0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    </w:t>
            </w:r>
            <w:r w:rsidRPr="004E66E0">
              <w:rPr>
                <w:rFonts w:asciiTheme="minorHAnsi" w:hAnsiTheme="minorHAnsi" w:cs="Calibri"/>
                <w:sz w:val="24"/>
                <w:szCs w:val="24"/>
              </w:rPr>
              <w:t xml:space="preserve">Μαρούσι,  </w:t>
            </w:r>
            <w:r w:rsidRPr="004E66E0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</w:t>
            </w:r>
            <w:r w:rsidRPr="004E66E0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r w:rsidR="00DE7B95" w:rsidRPr="004E66E0">
              <w:rPr>
                <w:rFonts w:asciiTheme="minorHAnsi" w:hAnsiTheme="minorHAnsi" w:cs="Calibri"/>
                <w:sz w:val="24"/>
                <w:szCs w:val="24"/>
              </w:rPr>
              <w:t>27</w:t>
            </w:r>
            <w:r w:rsidRPr="004E66E0">
              <w:rPr>
                <w:rFonts w:asciiTheme="minorHAnsi" w:hAnsiTheme="minorHAnsi" w:cs="Calibri"/>
                <w:sz w:val="24"/>
                <w:szCs w:val="24"/>
              </w:rPr>
              <w:t xml:space="preserve"> - </w:t>
            </w:r>
            <w:r w:rsidR="00DE7B95" w:rsidRPr="004E66E0">
              <w:rPr>
                <w:rFonts w:asciiTheme="minorHAnsi" w:hAnsiTheme="minorHAnsi" w:cs="Calibri"/>
                <w:sz w:val="24"/>
                <w:szCs w:val="24"/>
              </w:rPr>
              <w:t>09</w:t>
            </w:r>
            <w:r w:rsidRPr="004E66E0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</w:t>
            </w:r>
            <w:r w:rsidRPr="004E66E0">
              <w:rPr>
                <w:rFonts w:asciiTheme="minorHAnsi" w:hAnsiTheme="minorHAnsi" w:cs="Calibri"/>
                <w:sz w:val="24"/>
                <w:szCs w:val="24"/>
              </w:rPr>
              <w:t xml:space="preserve"> - 201</w:t>
            </w:r>
            <w:r w:rsidR="00DE7B95" w:rsidRPr="004E66E0">
              <w:rPr>
                <w:rFonts w:asciiTheme="minorHAnsi" w:hAnsiTheme="minorHAnsi" w:cs="Calibri"/>
                <w:sz w:val="24"/>
                <w:szCs w:val="24"/>
              </w:rPr>
              <w:t>9</w:t>
            </w:r>
          </w:p>
          <w:p w:rsidR="00E56A01" w:rsidRPr="004E66E0" w:rsidRDefault="00E56A01" w:rsidP="007D7C49">
            <w:pPr>
              <w:rPr>
                <w:rFonts w:asciiTheme="minorHAnsi" w:hAnsiTheme="minorHAnsi" w:cs="Arial"/>
                <w:sz w:val="24"/>
                <w:szCs w:val="24"/>
              </w:rPr>
            </w:pPr>
          </w:p>
          <w:p w:rsidR="00E56A01" w:rsidRPr="004E66E0" w:rsidRDefault="00E56A01" w:rsidP="00E54DB2">
            <w:pPr>
              <w:rPr>
                <w:rStyle w:val="a6"/>
                <w:rFonts w:asciiTheme="minorHAnsi" w:hAnsiTheme="minorHAnsi" w:cs="Arial"/>
                <w:b w:val="0"/>
                <w:bCs w:val="0"/>
                <w:sz w:val="24"/>
                <w:szCs w:val="24"/>
                <w:lang w:val="en-US"/>
              </w:rPr>
            </w:pPr>
            <w:r w:rsidRPr="004E66E0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    </w:t>
            </w:r>
            <w:r w:rsidRPr="004E66E0">
              <w:rPr>
                <w:rFonts w:asciiTheme="minorHAnsi" w:hAnsiTheme="minorHAnsi" w:cs="Arial"/>
                <w:sz w:val="24"/>
                <w:szCs w:val="24"/>
              </w:rPr>
              <w:t xml:space="preserve">Αρ. Πρωτ.: </w:t>
            </w:r>
            <w:r w:rsidR="00DE7B95" w:rsidRPr="004E66E0">
              <w:rPr>
                <w:rFonts w:asciiTheme="minorHAnsi" w:hAnsiTheme="minorHAnsi" w:cs="Arial"/>
                <w:sz w:val="24"/>
                <w:szCs w:val="24"/>
                <w:lang w:val="en-US"/>
              </w:rPr>
              <w:t>616</w:t>
            </w:r>
            <w:r w:rsidR="00E54DB2" w:rsidRPr="004E66E0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E56A01" w:rsidRPr="004E66E0" w:rsidTr="00024760">
        <w:tc>
          <w:tcPr>
            <w:tcW w:w="4266" w:type="dxa"/>
            <w:vMerge/>
            <w:shd w:val="clear" w:color="auto" w:fill="auto"/>
          </w:tcPr>
          <w:p w:rsidR="00E56A01" w:rsidRPr="004E66E0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4E66E0" w:rsidRDefault="00E56A01" w:rsidP="007D7C49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E56A01" w:rsidRPr="004E66E0" w:rsidRDefault="00E56A01" w:rsidP="009F2C4C">
            <w:pPr>
              <w:jc w:val="both"/>
              <w:rPr>
                <w:rStyle w:val="a6"/>
                <w:rFonts w:asciiTheme="minorHAnsi" w:hAnsiTheme="minorHAnsi" w:cs="Calibri"/>
                <w:b w:val="0"/>
                <w:sz w:val="24"/>
                <w:szCs w:val="24"/>
              </w:rPr>
            </w:pPr>
            <w:r w:rsidRPr="004E66E0">
              <w:rPr>
                <w:rFonts w:asciiTheme="minorHAnsi" w:hAnsiTheme="minorHAnsi" w:cs="Arial"/>
                <w:sz w:val="24"/>
                <w:szCs w:val="24"/>
              </w:rPr>
              <w:t xml:space="preserve">     Προς:</w:t>
            </w:r>
            <w:r w:rsidR="008D6B33" w:rsidRPr="004E66E0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024760" w:rsidRPr="004E66E0">
              <w:rPr>
                <w:rFonts w:asciiTheme="minorHAnsi" w:hAnsiTheme="minorHAnsi" w:cs="Arial"/>
                <w:sz w:val="24"/>
                <w:szCs w:val="24"/>
              </w:rPr>
              <w:t>ΔΔΕ Β ΑΘΗΝΑΣ</w:t>
            </w:r>
          </w:p>
        </w:tc>
      </w:tr>
      <w:tr w:rsidR="00E56A01" w:rsidRPr="004E66E0" w:rsidTr="00024760">
        <w:tc>
          <w:tcPr>
            <w:tcW w:w="4266" w:type="dxa"/>
            <w:vMerge/>
            <w:shd w:val="clear" w:color="auto" w:fill="auto"/>
          </w:tcPr>
          <w:p w:rsidR="00E56A01" w:rsidRPr="004E66E0" w:rsidRDefault="00E56A01" w:rsidP="007D7C49">
            <w:pPr>
              <w:tabs>
                <w:tab w:val="left" w:pos="900"/>
                <w:tab w:val="left" w:pos="1080"/>
                <w:tab w:val="left" w:pos="1260"/>
              </w:tabs>
              <w:rPr>
                <w:rStyle w:val="a6"/>
                <w:rFonts w:asciiTheme="minorHAnsi" w:hAnsiTheme="minorHAnsi" w:cs="Arial"/>
                <w:b w:val="0"/>
                <w:bCs w:val="0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4E66E0" w:rsidRDefault="00E56A01" w:rsidP="007D7C49">
            <w:pPr>
              <w:jc w:val="both"/>
              <w:rPr>
                <w:rStyle w:val="a6"/>
                <w:rFonts w:asciiTheme="minorHAnsi" w:hAnsiTheme="minorHAnsi" w:cs="Calibri"/>
                <w:b w:val="0"/>
                <w:sz w:val="24"/>
                <w:szCs w:val="24"/>
              </w:rPr>
            </w:pPr>
          </w:p>
        </w:tc>
      </w:tr>
      <w:tr w:rsidR="00E56A01" w:rsidRPr="004E66E0" w:rsidTr="00024760">
        <w:tc>
          <w:tcPr>
            <w:tcW w:w="4266" w:type="dxa"/>
            <w:vMerge/>
            <w:shd w:val="clear" w:color="auto" w:fill="auto"/>
          </w:tcPr>
          <w:p w:rsidR="00E56A01" w:rsidRPr="004E66E0" w:rsidRDefault="00E56A01" w:rsidP="007D7C49">
            <w:pPr>
              <w:jc w:val="both"/>
              <w:rPr>
                <w:rStyle w:val="a6"/>
                <w:rFonts w:asciiTheme="minorHAnsi" w:hAnsiTheme="minorHAnsi" w:cs="Calibri"/>
                <w:b w:val="0"/>
                <w:sz w:val="24"/>
                <w:szCs w:val="24"/>
              </w:rPr>
            </w:pPr>
          </w:p>
        </w:tc>
        <w:tc>
          <w:tcPr>
            <w:tcW w:w="5088" w:type="dxa"/>
            <w:shd w:val="clear" w:color="auto" w:fill="auto"/>
          </w:tcPr>
          <w:p w:rsidR="00E56A01" w:rsidRPr="004E66E0" w:rsidRDefault="00E56A01" w:rsidP="007D7C49">
            <w:pPr>
              <w:jc w:val="both"/>
              <w:rPr>
                <w:rStyle w:val="a6"/>
                <w:rFonts w:asciiTheme="minorHAnsi" w:hAnsiTheme="minorHAnsi" w:cs="Calibri"/>
                <w:b w:val="0"/>
                <w:sz w:val="24"/>
                <w:szCs w:val="24"/>
              </w:rPr>
            </w:pPr>
          </w:p>
        </w:tc>
      </w:tr>
    </w:tbl>
    <w:p w:rsidR="00024760" w:rsidRPr="004E66E0" w:rsidRDefault="00024760" w:rsidP="00024760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962"/>
        <w:gridCol w:w="5387"/>
      </w:tblGrid>
      <w:tr w:rsidR="00024760" w:rsidRPr="004E66E0" w:rsidTr="00CC1AA3">
        <w:trPr>
          <w:trHeight w:val="109"/>
        </w:trPr>
        <w:tc>
          <w:tcPr>
            <w:tcW w:w="425" w:type="dxa"/>
          </w:tcPr>
          <w:p w:rsidR="00024760" w:rsidRPr="00CC1AA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C1AA3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962" w:type="dxa"/>
          </w:tcPr>
          <w:p w:rsidR="00024760" w:rsidRPr="00CC1AA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CC1AA3">
              <w:rPr>
                <w:rFonts w:asciiTheme="minorHAnsi" w:hAnsiTheme="minorHAnsi"/>
                <w:b/>
                <w:sz w:val="18"/>
                <w:szCs w:val="18"/>
              </w:rPr>
              <w:t>ΣΧΟΛΕΙΟ</w:t>
            </w:r>
          </w:p>
        </w:tc>
        <w:tc>
          <w:tcPr>
            <w:tcW w:w="5387" w:type="dxa"/>
          </w:tcPr>
          <w:p w:rsidR="00024760" w:rsidRPr="00CC1AA3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C1AA3">
              <w:rPr>
                <w:rFonts w:asciiTheme="minorHAnsi" w:hAnsiTheme="minorHAnsi"/>
                <w:sz w:val="18"/>
                <w:szCs w:val="18"/>
              </w:rPr>
              <w:t xml:space="preserve">       2</w:t>
            </w:r>
            <w:r w:rsidRPr="00CC1AA3">
              <w:rPr>
                <w:rFonts w:asciiTheme="minorHAnsi" w:hAnsiTheme="minorHAnsi"/>
                <w:sz w:val="18"/>
                <w:szCs w:val="18"/>
                <w:vertAlign w:val="superscript"/>
              </w:rPr>
              <w:t>ο</w:t>
            </w:r>
            <w:r w:rsidRPr="00CC1AA3">
              <w:rPr>
                <w:rFonts w:asciiTheme="minorHAnsi" w:hAnsiTheme="minorHAnsi"/>
                <w:sz w:val="18"/>
                <w:szCs w:val="18"/>
              </w:rPr>
              <w:t xml:space="preserve"> ΓΕΛ Αμαρουσίου        </w:t>
            </w:r>
          </w:p>
        </w:tc>
      </w:tr>
      <w:tr w:rsidR="00024760" w:rsidRPr="004E66E0" w:rsidTr="003922D8">
        <w:trPr>
          <w:trHeight w:val="44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0"/>
              </w:rPr>
            </w:pPr>
            <w:r w:rsidRPr="004E66E0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 xml:space="preserve">ΠΡΟΟΡΙΣΜΟΣ/ΟΙ-ΗΜΕΡΟΜΗΝΙΑ ΑΝΑΧΩΡΗΣΗΣ 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ΚΑΙ ΕΠΙΣΤΡΟΦΗΣ</w:t>
            </w:r>
          </w:p>
        </w:tc>
        <w:tc>
          <w:tcPr>
            <w:tcW w:w="5387" w:type="dxa"/>
          </w:tcPr>
          <w:p w:rsidR="00024760" w:rsidRPr="004E66E0" w:rsidRDefault="00E54DB2" w:rsidP="00E54DB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  <w:lang w:val="en-US"/>
              </w:rPr>
              <w:t xml:space="preserve">Cern </w:t>
            </w:r>
            <w:r w:rsidRPr="004E66E0">
              <w:rPr>
                <w:rFonts w:asciiTheme="minorHAnsi" w:hAnsiTheme="minorHAnsi"/>
                <w:sz w:val="20"/>
              </w:rPr>
              <w:t>Ελβετία</w:t>
            </w:r>
            <w:r w:rsidR="00E74552" w:rsidRPr="004E66E0">
              <w:rPr>
                <w:rFonts w:asciiTheme="minorHAnsi" w:hAnsiTheme="minorHAnsi"/>
                <w:sz w:val="20"/>
              </w:rPr>
              <w:t xml:space="preserve">, </w:t>
            </w:r>
            <w:r w:rsidR="00A1290B" w:rsidRPr="004E66E0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  <w:r w:rsidR="00DE7B95" w:rsidRPr="004E66E0">
              <w:rPr>
                <w:rFonts w:asciiTheme="minorHAnsi" w:hAnsiTheme="minorHAnsi"/>
                <w:sz w:val="20"/>
                <w:lang w:val="en-US"/>
              </w:rPr>
              <w:t>02</w:t>
            </w:r>
            <w:r w:rsidR="00A1290B" w:rsidRPr="004E66E0">
              <w:rPr>
                <w:rFonts w:asciiTheme="minorHAnsi" w:hAnsiTheme="minorHAnsi"/>
                <w:sz w:val="20"/>
              </w:rPr>
              <w:t>-</w:t>
            </w:r>
            <w:r w:rsidR="00DE7B95" w:rsidRPr="004E66E0">
              <w:rPr>
                <w:rFonts w:asciiTheme="minorHAnsi" w:hAnsiTheme="minorHAnsi"/>
                <w:sz w:val="20"/>
              </w:rPr>
              <w:t>05-2020</w:t>
            </w:r>
            <w:r w:rsidR="00E74552" w:rsidRPr="004E66E0">
              <w:rPr>
                <w:rFonts w:asciiTheme="minorHAnsi" w:hAnsiTheme="minorHAnsi"/>
                <w:sz w:val="20"/>
              </w:rPr>
              <w:t xml:space="preserve">   με     </w:t>
            </w:r>
            <w:r w:rsidR="00DE7B95" w:rsidRPr="004E66E0">
              <w:rPr>
                <w:rFonts w:asciiTheme="minorHAnsi" w:hAnsiTheme="minorHAnsi"/>
                <w:sz w:val="20"/>
              </w:rPr>
              <w:t>05</w:t>
            </w:r>
            <w:r w:rsidR="00024760" w:rsidRPr="004E66E0">
              <w:rPr>
                <w:rFonts w:asciiTheme="minorHAnsi" w:hAnsiTheme="minorHAnsi"/>
                <w:sz w:val="20"/>
              </w:rPr>
              <w:t>-</w:t>
            </w:r>
            <w:r w:rsidR="00DE7B95" w:rsidRPr="004E66E0">
              <w:rPr>
                <w:rFonts w:asciiTheme="minorHAnsi" w:hAnsiTheme="minorHAnsi"/>
                <w:sz w:val="20"/>
              </w:rPr>
              <w:t>05-2020</w:t>
            </w:r>
          </w:p>
        </w:tc>
      </w:tr>
      <w:tr w:rsidR="00024760" w:rsidRPr="004E66E0" w:rsidTr="00904C07">
        <w:trPr>
          <w:trHeight w:val="447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ΠΡΟΒΛΕΠΟΜΕΝΟΣ ΑΡΙΘΜΟΣ ΣΥΜΜΕΤΕΧΟΝΤΩΝ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(ΜΑΘΗΤΕΣ-ΚΑΘΗΓΗΤΕΣ)</w:t>
            </w:r>
          </w:p>
        </w:tc>
        <w:tc>
          <w:tcPr>
            <w:tcW w:w="5387" w:type="dxa"/>
          </w:tcPr>
          <w:p w:rsidR="00024760" w:rsidRPr="004E66E0" w:rsidRDefault="00DE7B95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  <w:lang w:val="en-US"/>
              </w:rPr>
              <w:t xml:space="preserve">35 </w:t>
            </w:r>
            <w:r w:rsidR="00024760" w:rsidRPr="004E66E0">
              <w:rPr>
                <w:rFonts w:asciiTheme="minorHAnsi" w:hAnsiTheme="minorHAnsi"/>
                <w:sz w:val="20"/>
              </w:rPr>
              <w:t xml:space="preserve"> </w:t>
            </w:r>
            <w:r w:rsidR="00A1290B" w:rsidRPr="004E66E0">
              <w:rPr>
                <w:rFonts w:asciiTheme="minorHAnsi" w:hAnsiTheme="minorHAnsi"/>
                <w:sz w:val="20"/>
              </w:rPr>
              <w:t xml:space="preserve"> </w:t>
            </w:r>
            <w:r w:rsidR="00024760" w:rsidRPr="004E66E0">
              <w:rPr>
                <w:rFonts w:asciiTheme="minorHAnsi" w:hAnsiTheme="minorHAnsi"/>
                <w:sz w:val="20"/>
              </w:rPr>
              <w:t>μαθητές και 3 καθηγητές</w:t>
            </w:r>
          </w:p>
        </w:tc>
      </w:tr>
      <w:tr w:rsidR="00024760" w:rsidRPr="00BF6EE4" w:rsidTr="003922D8">
        <w:trPr>
          <w:trHeight w:val="44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962" w:type="dxa"/>
          </w:tcPr>
          <w:p w:rsidR="00024760" w:rsidRPr="00BF6EE4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6EE4">
              <w:rPr>
                <w:rFonts w:asciiTheme="minorHAnsi" w:hAnsiTheme="minorHAnsi"/>
                <w:sz w:val="18"/>
                <w:szCs w:val="18"/>
              </w:rPr>
              <w:t>ΜΕΤΑΦΟΡΙΚΟ ΜΕΣΟ/Α-</w:t>
            </w:r>
          </w:p>
          <w:p w:rsidR="00024760" w:rsidRPr="00BF6EE4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6EE4">
              <w:rPr>
                <w:rFonts w:asciiTheme="minorHAnsi" w:hAnsiTheme="minorHAnsi"/>
                <w:sz w:val="18"/>
                <w:szCs w:val="18"/>
              </w:rPr>
              <w:t>ΠΡΟΣΘΕΤΕΣ ΠΡΟΔΙΑΓΡΑΦΕΣ</w:t>
            </w:r>
          </w:p>
        </w:tc>
        <w:tc>
          <w:tcPr>
            <w:tcW w:w="5387" w:type="dxa"/>
          </w:tcPr>
          <w:p w:rsidR="00CB0F60" w:rsidRPr="00BF6EE4" w:rsidRDefault="00B232DD" w:rsidP="00CB0F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6EE4">
              <w:rPr>
                <w:rFonts w:asciiTheme="minorHAnsi" w:hAnsiTheme="minorHAnsi"/>
                <w:sz w:val="18"/>
                <w:szCs w:val="18"/>
              </w:rPr>
              <w:t>Πολύ πρωινή πτήση</w:t>
            </w:r>
            <w:r w:rsidR="00EF1651" w:rsidRPr="00BF6EE4">
              <w:rPr>
                <w:rFonts w:asciiTheme="minorHAnsi" w:hAnsiTheme="minorHAnsi"/>
                <w:sz w:val="18"/>
                <w:szCs w:val="18"/>
              </w:rPr>
              <w:t>,</w:t>
            </w:r>
            <w:r w:rsidRPr="00BF6EE4">
              <w:rPr>
                <w:rFonts w:asciiTheme="minorHAnsi" w:hAnsiTheme="minorHAnsi"/>
                <w:sz w:val="18"/>
                <w:szCs w:val="18"/>
              </w:rPr>
              <w:t xml:space="preserve"> την ημέρα της αναχώρησης</w:t>
            </w:r>
            <w:r w:rsidR="00DF474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70E78">
              <w:rPr>
                <w:rFonts w:asciiTheme="minorHAnsi" w:hAnsiTheme="minorHAnsi"/>
                <w:sz w:val="18"/>
                <w:szCs w:val="18"/>
              </w:rPr>
              <w:t xml:space="preserve">από </w:t>
            </w:r>
            <w:r w:rsidR="00DF4740">
              <w:rPr>
                <w:rFonts w:asciiTheme="minorHAnsi" w:hAnsiTheme="minorHAnsi"/>
                <w:sz w:val="18"/>
                <w:szCs w:val="18"/>
              </w:rPr>
              <w:t xml:space="preserve">Αθήνα </w:t>
            </w:r>
            <w:r w:rsidR="00F70E78">
              <w:rPr>
                <w:rFonts w:asciiTheme="minorHAnsi" w:hAnsiTheme="minorHAnsi"/>
                <w:sz w:val="18"/>
                <w:szCs w:val="18"/>
              </w:rPr>
              <w:t xml:space="preserve">για </w:t>
            </w:r>
            <w:bookmarkStart w:id="0" w:name="_GoBack"/>
            <w:bookmarkEnd w:id="0"/>
            <w:r w:rsidR="00DF4740">
              <w:rPr>
                <w:rFonts w:asciiTheme="minorHAnsi" w:hAnsiTheme="minorHAnsi"/>
                <w:sz w:val="18"/>
                <w:szCs w:val="18"/>
              </w:rPr>
              <w:t>Ζυρίχη</w:t>
            </w:r>
            <w:r w:rsidRPr="00BF6E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A2DCA" w:rsidRPr="00BF6EE4">
              <w:rPr>
                <w:rFonts w:asciiTheme="minorHAnsi" w:hAnsiTheme="minorHAnsi"/>
                <w:sz w:val="18"/>
                <w:szCs w:val="18"/>
              </w:rPr>
              <w:t xml:space="preserve">και </w:t>
            </w:r>
            <w:r w:rsidR="00EF1651" w:rsidRPr="00BF6EE4">
              <w:rPr>
                <w:rFonts w:asciiTheme="minorHAnsi" w:hAnsiTheme="minorHAnsi"/>
                <w:sz w:val="18"/>
                <w:szCs w:val="18"/>
              </w:rPr>
              <w:t>βραδινή πτήση την ημέρα της επιστροφής</w:t>
            </w:r>
            <w:r w:rsidR="00DF4740">
              <w:rPr>
                <w:rFonts w:asciiTheme="minorHAnsi" w:hAnsiTheme="minorHAnsi"/>
                <w:sz w:val="18"/>
                <w:szCs w:val="18"/>
              </w:rPr>
              <w:t xml:space="preserve"> από Ζυρίχη για Αθήνα</w:t>
            </w:r>
            <w:r w:rsidR="00EF1651" w:rsidRPr="00BF6EE4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="00024760" w:rsidRPr="00BF6EE4">
              <w:rPr>
                <w:rFonts w:asciiTheme="minorHAnsi" w:hAnsiTheme="minorHAnsi"/>
                <w:sz w:val="18"/>
                <w:szCs w:val="18"/>
              </w:rPr>
              <w:t>Πού</w:t>
            </w:r>
            <w:r w:rsidR="00CB0F60" w:rsidRPr="00BF6EE4">
              <w:rPr>
                <w:rFonts w:asciiTheme="minorHAnsi" w:hAnsiTheme="minorHAnsi"/>
                <w:sz w:val="18"/>
                <w:szCs w:val="18"/>
              </w:rPr>
              <w:t>λμαν για όλες τις μετακινήσεις</w:t>
            </w:r>
            <w:r w:rsidR="009A6CD1" w:rsidRPr="00BF6EE4">
              <w:rPr>
                <w:rFonts w:asciiTheme="minorHAnsi" w:hAnsiTheme="minorHAnsi"/>
                <w:sz w:val="18"/>
                <w:szCs w:val="18"/>
              </w:rPr>
              <w:t xml:space="preserve"> στην  Ελλάδα,</w:t>
            </w:r>
            <w:r w:rsidR="00DF4740">
              <w:rPr>
                <w:rFonts w:asciiTheme="minorHAnsi" w:hAnsiTheme="minorHAnsi"/>
                <w:sz w:val="18"/>
                <w:szCs w:val="18"/>
              </w:rPr>
              <w:t xml:space="preserve"> σχολείο αεροδρόμιο κ΄αεροδρόμιο σχολείο,</w:t>
            </w:r>
            <w:r w:rsidR="009A6CD1" w:rsidRPr="00BF6E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26598" w:rsidRPr="00BF6EE4">
              <w:rPr>
                <w:rFonts w:asciiTheme="minorHAnsi" w:hAnsiTheme="minorHAnsi"/>
                <w:sz w:val="18"/>
                <w:szCs w:val="18"/>
              </w:rPr>
              <w:t>στην Ελβετία</w:t>
            </w:r>
            <w:r w:rsidR="009A6CD1" w:rsidRPr="00BF6E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F6EE4" w:rsidRPr="00BF6EE4">
              <w:rPr>
                <w:rFonts w:asciiTheme="minorHAnsi" w:hAnsiTheme="minorHAnsi"/>
                <w:sz w:val="18"/>
                <w:szCs w:val="18"/>
              </w:rPr>
              <w:t xml:space="preserve">και </w:t>
            </w:r>
            <w:r w:rsidR="00DF4740">
              <w:rPr>
                <w:rFonts w:asciiTheme="minorHAnsi" w:hAnsiTheme="minorHAnsi"/>
                <w:sz w:val="18"/>
                <w:szCs w:val="18"/>
              </w:rPr>
              <w:t xml:space="preserve">στη </w:t>
            </w:r>
            <w:r w:rsidR="009A6CD1" w:rsidRPr="00BF6EE4">
              <w:rPr>
                <w:rFonts w:asciiTheme="minorHAnsi" w:hAnsiTheme="minorHAnsi"/>
                <w:sz w:val="18"/>
                <w:szCs w:val="18"/>
              </w:rPr>
              <w:t>Γαλλία</w:t>
            </w:r>
            <w:r w:rsidR="00B26598" w:rsidRPr="00BF6EE4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024760" w:rsidRPr="00BF6EE4" w:rsidRDefault="00024760" w:rsidP="00FE18E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F6EE4">
              <w:rPr>
                <w:rFonts w:asciiTheme="minorHAnsi" w:hAnsiTheme="minorHAnsi"/>
                <w:sz w:val="18"/>
                <w:szCs w:val="18"/>
              </w:rPr>
              <w:t xml:space="preserve">Έγγραφη διαβεβαίωση </w:t>
            </w:r>
            <w:r w:rsidR="008E634A" w:rsidRPr="00BF6EE4">
              <w:rPr>
                <w:rFonts w:asciiTheme="minorHAnsi" w:hAnsiTheme="minorHAnsi"/>
                <w:sz w:val="18"/>
                <w:szCs w:val="18"/>
              </w:rPr>
              <w:t>από το Γραφείο που θα επιλεγεί</w:t>
            </w:r>
            <w:r w:rsidR="00A1290B" w:rsidRPr="00BF6EE4">
              <w:rPr>
                <w:rFonts w:asciiTheme="minorHAnsi" w:hAnsiTheme="minorHAnsi"/>
                <w:sz w:val="18"/>
                <w:szCs w:val="18"/>
              </w:rPr>
              <w:t>,</w:t>
            </w:r>
            <w:r w:rsidR="008E634A" w:rsidRPr="00BF6EE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F6EE4">
              <w:rPr>
                <w:rFonts w:asciiTheme="minorHAnsi" w:hAnsiTheme="minorHAnsi"/>
                <w:sz w:val="18"/>
                <w:szCs w:val="18"/>
              </w:rPr>
              <w:t xml:space="preserve">της κράτησης των </w:t>
            </w:r>
            <w:r w:rsidR="00CB0F60" w:rsidRPr="00BF6EE4">
              <w:rPr>
                <w:rFonts w:asciiTheme="minorHAnsi" w:hAnsiTheme="minorHAnsi"/>
                <w:sz w:val="18"/>
                <w:szCs w:val="18"/>
              </w:rPr>
              <w:t>αεροπορι</w:t>
            </w:r>
            <w:r w:rsidRPr="00BF6EE4">
              <w:rPr>
                <w:rFonts w:asciiTheme="minorHAnsi" w:hAnsiTheme="minorHAnsi"/>
                <w:sz w:val="18"/>
                <w:szCs w:val="18"/>
              </w:rPr>
              <w:t>κών εισιτηρί</w:t>
            </w:r>
            <w:r w:rsidR="00CC40D2" w:rsidRPr="00BF6EE4">
              <w:rPr>
                <w:rFonts w:asciiTheme="minorHAnsi" w:hAnsiTheme="minorHAnsi"/>
                <w:sz w:val="18"/>
                <w:szCs w:val="18"/>
              </w:rPr>
              <w:t>ων</w:t>
            </w:r>
            <w:r w:rsidR="00BF6EE4" w:rsidRPr="00BF6EE4">
              <w:rPr>
                <w:rFonts w:asciiTheme="minorHAnsi" w:hAnsiTheme="minorHAnsi"/>
                <w:sz w:val="18"/>
                <w:szCs w:val="18"/>
              </w:rPr>
              <w:t xml:space="preserve"> με  αναχώρηση για Ζυρίχη και από Ζυρίχη η επιστροφή.</w:t>
            </w:r>
            <w:r w:rsidR="004E66E0" w:rsidRPr="00BF6EE4">
              <w:rPr>
                <w:rFonts w:asciiTheme="minorHAnsi" w:hAnsiTheme="minorHAnsi"/>
                <w:sz w:val="18"/>
                <w:szCs w:val="18"/>
              </w:rPr>
              <w:t xml:space="preserve"> Αυτό είναι π</w:t>
            </w:r>
            <w:r w:rsidR="00DE7B95" w:rsidRPr="00BF6EE4">
              <w:rPr>
                <w:rFonts w:asciiTheme="minorHAnsi" w:hAnsiTheme="minorHAnsi"/>
                <w:sz w:val="18"/>
                <w:szCs w:val="18"/>
              </w:rPr>
              <w:t>ροϋπόθεση υπογραφής συμβολαίου</w:t>
            </w:r>
            <w:r w:rsidR="005714B0" w:rsidRPr="00BF6EE4">
              <w:rPr>
                <w:rFonts w:asciiTheme="minorHAnsi" w:hAnsiTheme="minorHAnsi"/>
                <w:sz w:val="18"/>
                <w:szCs w:val="18"/>
              </w:rPr>
              <w:t xml:space="preserve"> και προκαταβολής.</w:t>
            </w:r>
            <w:r w:rsidR="00BF6EE4" w:rsidRPr="00BF6EE4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024760" w:rsidRPr="004E66E0" w:rsidTr="002B1AE5">
        <w:trPr>
          <w:trHeight w:val="2078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6E0">
              <w:rPr>
                <w:rFonts w:asciiTheme="minorHAnsi" w:hAnsiTheme="minorHAnsi"/>
                <w:sz w:val="18"/>
                <w:szCs w:val="18"/>
              </w:rPr>
              <w:t>ΚΑΤΗΓΟΡΙΑ ΚΑΤΑΛΥΜΑΤΟΣ-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6E0">
              <w:rPr>
                <w:rFonts w:asciiTheme="minorHAnsi" w:hAnsiTheme="minorHAnsi"/>
                <w:sz w:val="18"/>
                <w:szCs w:val="18"/>
              </w:rPr>
              <w:t>ΠΡΟΣΘΕΤΕΣ ΠΡΟΔΙΑΓΡΑΦΕΣ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6E0">
              <w:rPr>
                <w:rFonts w:asciiTheme="minorHAnsi" w:hAnsiTheme="minorHAnsi"/>
                <w:sz w:val="18"/>
                <w:szCs w:val="18"/>
              </w:rPr>
              <w:t>(ΜΟΝΟΚΛΙΝΑ/ΔΙΚΛΙΝΑ/ΤΡΙΚΛΙΝΑ-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6E0">
              <w:rPr>
                <w:rFonts w:asciiTheme="minorHAnsi" w:hAnsiTheme="minorHAnsi"/>
                <w:sz w:val="18"/>
                <w:szCs w:val="18"/>
              </w:rPr>
              <w:t xml:space="preserve">ΠΡΩΙΝΟ Ή ΗΜΙΔΙΑΤΡΟΦΗ) </w:t>
            </w:r>
          </w:p>
        </w:tc>
        <w:tc>
          <w:tcPr>
            <w:tcW w:w="5387" w:type="dxa"/>
          </w:tcPr>
          <w:p w:rsidR="008E634A" w:rsidRPr="004E66E0" w:rsidRDefault="00E269F0" w:rsidP="0092291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4E66E0">
              <w:rPr>
                <w:rFonts w:asciiTheme="minorHAnsi" w:hAnsiTheme="minorHAnsi"/>
                <w:sz w:val="18"/>
                <w:szCs w:val="18"/>
              </w:rPr>
              <w:t xml:space="preserve">Ξενοδοχείο </w:t>
            </w:r>
            <w:r w:rsidR="00E94605" w:rsidRPr="004E66E0">
              <w:rPr>
                <w:rFonts w:asciiTheme="minorHAnsi" w:hAnsiTheme="minorHAnsi"/>
                <w:sz w:val="18"/>
                <w:szCs w:val="18"/>
              </w:rPr>
              <w:t>3*</w:t>
            </w:r>
            <w:r w:rsidR="00406593" w:rsidRPr="004E66E0">
              <w:rPr>
                <w:rFonts w:asciiTheme="minorHAnsi" w:hAnsiTheme="minorHAnsi"/>
                <w:sz w:val="18"/>
                <w:szCs w:val="18"/>
              </w:rPr>
              <w:t>,</w:t>
            </w:r>
            <w:r w:rsidR="00BF6EE4">
              <w:rPr>
                <w:rFonts w:asciiTheme="minorHAnsi" w:hAnsiTheme="minorHAnsi"/>
                <w:sz w:val="18"/>
                <w:szCs w:val="18"/>
              </w:rPr>
              <w:t xml:space="preserve"> στη Γαλλία σε</w:t>
            </w:r>
            <w:r w:rsidR="00E94605" w:rsidRPr="004E66E0">
              <w:rPr>
                <w:rFonts w:asciiTheme="minorHAnsi" w:hAnsiTheme="minorHAnsi"/>
                <w:sz w:val="18"/>
                <w:szCs w:val="18"/>
              </w:rPr>
              <w:t xml:space="preserve"> απόσταση </w:t>
            </w:r>
            <w:r w:rsidR="00BF6EE4">
              <w:rPr>
                <w:rFonts w:asciiTheme="minorHAnsi" w:hAnsiTheme="minorHAnsi"/>
                <w:sz w:val="18"/>
                <w:szCs w:val="18"/>
              </w:rPr>
              <w:t xml:space="preserve">μέχρι 50 χλμ. </w:t>
            </w:r>
            <w:r w:rsidR="00E94605" w:rsidRPr="004E66E0">
              <w:rPr>
                <w:rFonts w:asciiTheme="minorHAnsi" w:hAnsiTheme="minorHAnsi"/>
                <w:sz w:val="18"/>
                <w:szCs w:val="18"/>
              </w:rPr>
              <w:t xml:space="preserve">από το </w:t>
            </w:r>
            <w:r w:rsidR="00E94605" w:rsidRPr="004E66E0">
              <w:rPr>
                <w:rFonts w:asciiTheme="minorHAnsi" w:hAnsiTheme="minorHAnsi"/>
                <w:sz w:val="18"/>
                <w:szCs w:val="18"/>
                <w:lang w:val="en-US"/>
              </w:rPr>
              <w:t>Cern</w:t>
            </w:r>
            <w:r w:rsidR="00E94605" w:rsidRPr="004E66E0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r w:rsidR="00406593" w:rsidRPr="004E66E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24760" w:rsidRPr="004E66E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F6EE4">
              <w:rPr>
                <w:rFonts w:asciiTheme="minorHAnsi" w:hAnsiTheme="minorHAnsi"/>
                <w:sz w:val="18"/>
                <w:szCs w:val="18"/>
              </w:rPr>
              <w:t xml:space="preserve">(στην απόσταση θα συνεκτιμηθούν και οι άλλες προϋποθέσεις), </w:t>
            </w:r>
            <w:r w:rsidR="00024760" w:rsidRPr="004E66E0">
              <w:rPr>
                <w:rFonts w:asciiTheme="minorHAnsi" w:hAnsiTheme="minorHAnsi"/>
                <w:sz w:val="18"/>
                <w:szCs w:val="18"/>
              </w:rPr>
              <w:t xml:space="preserve">πρωινό, ημιδιατροφή σε μπουφέ. Βεβαίωση του καταλύματος ότι θα είναι σε πλήρη λειτουργία το ως </w:t>
            </w:r>
            <w:r w:rsidR="00B26598" w:rsidRPr="004E66E0">
              <w:rPr>
                <w:rFonts w:asciiTheme="minorHAnsi" w:hAnsiTheme="minorHAnsi"/>
                <w:sz w:val="18"/>
                <w:szCs w:val="18"/>
              </w:rPr>
              <w:t>άνω διάστημα και έγγραφη επιβεβα</w:t>
            </w:r>
            <w:r w:rsidR="00DE7B95" w:rsidRPr="004E66E0">
              <w:rPr>
                <w:rFonts w:asciiTheme="minorHAnsi" w:hAnsiTheme="minorHAnsi"/>
                <w:sz w:val="18"/>
                <w:szCs w:val="18"/>
              </w:rPr>
              <w:t>ίωση της κράτησης των δωματίων για τρεις διανυκτερεύσεις</w:t>
            </w:r>
            <w:r w:rsidR="00BF6EE4">
              <w:rPr>
                <w:rFonts w:asciiTheme="minorHAnsi" w:hAnsiTheme="minorHAnsi"/>
                <w:sz w:val="18"/>
                <w:szCs w:val="18"/>
              </w:rPr>
              <w:t xml:space="preserve"> από το Γραφείο που θα επιλεγεί.</w:t>
            </w:r>
            <w:r w:rsidR="00042D7E">
              <w:rPr>
                <w:rFonts w:asciiTheme="minorHAnsi" w:hAnsiTheme="minorHAnsi"/>
                <w:sz w:val="18"/>
                <w:szCs w:val="18"/>
              </w:rPr>
              <w:t>.</w:t>
            </w:r>
            <w:r w:rsidR="00DE7B95" w:rsidRPr="004E66E0">
              <w:rPr>
                <w:rFonts w:asciiTheme="minorHAnsi" w:hAnsiTheme="minorHAnsi"/>
                <w:sz w:val="18"/>
                <w:szCs w:val="18"/>
              </w:rPr>
              <w:t>Η βεβαίωση είναι προϋπόθ</w:t>
            </w:r>
            <w:r w:rsidR="005714B0" w:rsidRPr="004E66E0">
              <w:rPr>
                <w:rFonts w:asciiTheme="minorHAnsi" w:hAnsiTheme="minorHAnsi"/>
                <w:sz w:val="18"/>
                <w:szCs w:val="18"/>
              </w:rPr>
              <w:t>εση για την υπογραφή συμβολαίου και προκαταβολής.</w:t>
            </w:r>
            <w:r w:rsidR="00245A06" w:rsidRPr="004E66E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F46E3" w:rsidRPr="004E66E0">
              <w:rPr>
                <w:rFonts w:asciiTheme="minorHAnsi" w:hAnsiTheme="minorHAnsi"/>
                <w:sz w:val="18"/>
                <w:szCs w:val="18"/>
              </w:rPr>
              <w:t>Τρί</w:t>
            </w:r>
            <w:r w:rsidR="00BD6030" w:rsidRPr="004E66E0">
              <w:rPr>
                <w:rFonts w:asciiTheme="minorHAnsi" w:hAnsiTheme="minorHAnsi"/>
                <w:sz w:val="18"/>
                <w:szCs w:val="18"/>
              </w:rPr>
              <w:t xml:space="preserve">κλινα </w:t>
            </w:r>
            <w:r w:rsidR="00B26598" w:rsidRPr="004E66E0">
              <w:rPr>
                <w:rFonts w:asciiTheme="minorHAnsi" w:hAnsiTheme="minorHAnsi"/>
                <w:sz w:val="18"/>
                <w:szCs w:val="18"/>
              </w:rPr>
              <w:t xml:space="preserve">δωμάτια </w:t>
            </w:r>
            <w:r w:rsidR="00BD6030" w:rsidRPr="004E66E0">
              <w:rPr>
                <w:rFonts w:asciiTheme="minorHAnsi" w:hAnsiTheme="minorHAnsi"/>
                <w:sz w:val="18"/>
                <w:szCs w:val="18"/>
              </w:rPr>
              <w:t xml:space="preserve">κατά κύριο λόγο </w:t>
            </w:r>
            <w:r w:rsidR="00406593" w:rsidRPr="004E66E0">
              <w:rPr>
                <w:rFonts w:asciiTheme="minorHAnsi" w:hAnsiTheme="minorHAnsi"/>
                <w:sz w:val="18"/>
                <w:szCs w:val="18"/>
              </w:rPr>
              <w:t xml:space="preserve">και τετράκλινα </w:t>
            </w:r>
            <w:r w:rsidR="00BD6030" w:rsidRPr="004E66E0">
              <w:rPr>
                <w:rFonts w:asciiTheme="minorHAnsi" w:hAnsiTheme="minorHAnsi"/>
                <w:sz w:val="18"/>
                <w:szCs w:val="18"/>
              </w:rPr>
              <w:t>για τους μαθητές και μονόκλινα για τους καθηγητές.</w:t>
            </w:r>
            <w:r w:rsidR="008E634A" w:rsidRPr="004E66E0">
              <w:rPr>
                <w:rFonts w:asciiTheme="minorHAnsi" w:hAnsiTheme="minorHAnsi"/>
                <w:sz w:val="18"/>
                <w:szCs w:val="18"/>
              </w:rPr>
              <w:t xml:space="preserve"> Τα δωμάτια σε ενιαίο κτήριο και ενιαία πτέρυγα  για όλους τους μαθητές.</w:t>
            </w:r>
          </w:p>
        </w:tc>
      </w:tr>
      <w:tr w:rsidR="00024760" w:rsidRPr="004E66E0" w:rsidTr="003922D8">
        <w:trPr>
          <w:trHeight w:val="44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 xml:space="preserve">ΛΟΙΠΕΣ ΥΠΗΡΕΣΙΕΣ (ΠΡΟΓΡΑΜΜΑ, ΠΑΡΑΚΟΛΟΥΘΗΣΗ 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ΕΚΔΗΛΩΣΕΩΝ, ΕΠΙΣΚΕΨΗ ΧΩΡΩΝ, ΓΕΥΜΑΤΑ κ.τ.λ.))</w:t>
            </w:r>
          </w:p>
        </w:tc>
        <w:tc>
          <w:tcPr>
            <w:tcW w:w="5387" w:type="dxa"/>
          </w:tcPr>
          <w:p w:rsidR="00024760" w:rsidRPr="004E66E0" w:rsidRDefault="00024760" w:rsidP="00F301A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Περιηγήσεις</w:t>
            </w:r>
            <w:r w:rsidR="00BF6EE4">
              <w:rPr>
                <w:rFonts w:asciiTheme="minorHAnsi" w:hAnsiTheme="minorHAnsi"/>
                <w:sz w:val="20"/>
              </w:rPr>
              <w:t xml:space="preserve"> σε</w:t>
            </w:r>
            <w:r w:rsidR="00405DF3">
              <w:rPr>
                <w:rFonts w:asciiTheme="minorHAnsi" w:hAnsiTheme="minorHAnsi"/>
                <w:sz w:val="20"/>
              </w:rPr>
              <w:t xml:space="preserve"> Γενεύη, </w:t>
            </w:r>
            <w:r w:rsidR="00BF6EE4">
              <w:rPr>
                <w:rFonts w:asciiTheme="minorHAnsi" w:hAnsiTheme="minorHAnsi"/>
                <w:sz w:val="20"/>
              </w:rPr>
              <w:t>Βέρνη, Πηγές Ρήνου, Λουκέρνη, Λωζάνη, Μοντρέ, Βεβέ</w:t>
            </w:r>
            <w:r w:rsidR="00BD6030" w:rsidRPr="004E66E0">
              <w:rPr>
                <w:rFonts w:asciiTheme="minorHAnsi" w:hAnsiTheme="minorHAnsi"/>
                <w:sz w:val="20"/>
              </w:rPr>
              <w:t>.</w:t>
            </w:r>
            <w:r w:rsidR="008E634A" w:rsidRPr="004E66E0">
              <w:rPr>
                <w:rFonts w:asciiTheme="minorHAnsi" w:hAnsiTheme="minorHAnsi"/>
                <w:sz w:val="20"/>
              </w:rPr>
              <w:t xml:space="preserve"> </w:t>
            </w:r>
            <w:r w:rsidR="009B5FB8" w:rsidRPr="004E66E0">
              <w:rPr>
                <w:rFonts w:asciiTheme="minorHAnsi" w:hAnsiTheme="minorHAnsi"/>
                <w:sz w:val="20"/>
              </w:rPr>
              <w:t>Συνοδός του Γ</w:t>
            </w:r>
            <w:r w:rsidR="008E634A" w:rsidRPr="004E66E0">
              <w:rPr>
                <w:rFonts w:asciiTheme="minorHAnsi" w:hAnsiTheme="minorHAnsi"/>
                <w:sz w:val="20"/>
              </w:rPr>
              <w:t>ραφείου σε όλη τη διάρκεια της μετακίνησης.</w:t>
            </w:r>
          </w:p>
        </w:tc>
      </w:tr>
      <w:tr w:rsidR="00024760" w:rsidRPr="004E66E0" w:rsidTr="003922D8">
        <w:trPr>
          <w:trHeight w:val="44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ΥΠΟΧΡΕΩΤΙΚΗ ΑΣΦΑΛΙΣΗ ΕΥΘΥΝΗΣ ΔΙΟΡΓΑΝΩΤΗ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(ΜΟΝΟ ΕΑΝ ΠΡΟΚΕΙΤΑΙ ΓΙΑ ΠΟΛΥΗΜΕΡΗ ΕΚΔΡΟΜΗ)</w:t>
            </w:r>
          </w:p>
        </w:tc>
        <w:tc>
          <w:tcPr>
            <w:tcW w:w="5387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ΝΑΙ</w:t>
            </w:r>
          </w:p>
        </w:tc>
      </w:tr>
      <w:tr w:rsidR="00024760" w:rsidRPr="004E66E0" w:rsidTr="003922D8">
        <w:trPr>
          <w:trHeight w:val="44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ΠΡΟΣΘΕΤΗ ΠΡΟΑΙΡΕΤΙΚΗ ΑΣΦΑΛΙΣΗ ΚΑΛΥΨΗΣ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 xml:space="preserve">ΕΞΟΔΩΝ ΣΕ ΠΕΡΙΠΤΩΣΗ ΑΤΥΧΗΜΑΤΟΣ  Ή ΑΣΘΕΝΕΙΑΣ </w:t>
            </w:r>
          </w:p>
        </w:tc>
        <w:tc>
          <w:tcPr>
            <w:tcW w:w="5387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ΝΑΙ</w:t>
            </w:r>
          </w:p>
        </w:tc>
      </w:tr>
      <w:tr w:rsidR="00024760" w:rsidRPr="004E66E0" w:rsidTr="003922D8">
        <w:trPr>
          <w:trHeight w:val="44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ΤΕΛΙΚΗ ΣΥΝΟΛΙΚΗ ΤΙΜΗ ΟΡΓΑΝΩΜΕΝΟΥ ΤΑΞΙΔΙΟΥ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(ΣΥΜΠΕΡΙΛΑΜΒΑΝΟΜΕΝΟΥ  Φ.Π.Α.)</w:t>
            </w:r>
          </w:p>
        </w:tc>
        <w:tc>
          <w:tcPr>
            <w:tcW w:w="5387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ΝΑΙ</w:t>
            </w:r>
          </w:p>
        </w:tc>
      </w:tr>
      <w:tr w:rsidR="00024760" w:rsidRPr="004E66E0" w:rsidTr="003922D8">
        <w:trPr>
          <w:trHeight w:val="44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 xml:space="preserve">ΕΠΙΒΑΡΥΝΣΗ ΑΝΑ ΜΑΘΗΤΗ </w:t>
            </w:r>
          </w:p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(ΣΥΜΠΕΡΙΛΑΜΒΑΝΟΜΕΝΟΥ Φ.Π.Α.)</w:t>
            </w:r>
          </w:p>
        </w:tc>
        <w:tc>
          <w:tcPr>
            <w:tcW w:w="5387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ΝΑΙ</w:t>
            </w:r>
          </w:p>
        </w:tc>
      </w:tr>
      <w:tr w:rsidR="00024760" w:rsidRPr="004E66E0" w:rsidTr="00042D7E">
        <w:trPr>
          <w:trHeight w:val="191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962" w:type="dxa"/>
          </w:tcPr>
          <w:p w:rsidR="00024760" w:rsidRPr="00042D7E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42D7E">
              <w:rPr>
                <w:rFonts w:asciiTheme="minorHAnsi" w:hAnsiTheme="minorHAnsi"/>
                <w:sz w:val="18"/>
                <w:szCs w:val="18"/>
              </w:rPr>
              <w:t>ΚΑΤΑΛΗΚΤΙΚΗ ΗΜΕΡΟΜΗΝΙΑ ΚΑΙ ΩΡΑ ΥΠΟΒΟΛΗΣ ΠΡΟΣΦΟΡΑΣ</w:t>
            </w:r>
          </w:p>
        </w:tc>
        <w:tc>
          <w:tcPr>
            <w:tcW w:w="5387" w:type="dxa"/>
          </w:tcPr>
          <w:p w:rsidR="00024760" w:rsidRPr="004E66E0" w:rsidRDefault="005714B0" w:rsidP="0092291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0</w:t>
            </w:r>
            <w:r w:rsidR="00406593" w:rsidRPr="004E66E0">
              <w:rPr>
                <w:rFonts w:asciiTheme="minorHAnsi" w:hAnsiTheme="minorHAnsi"/>
                <w:sz w:val="20"/>
              </w:rPr>
              <w:t>4</w:t>
            </w:r>
            <w:r w:rsidRPr="004E66E0">
              <w:rPr>
                <w:rFonts w:asciiTheme="minorHAnsi" w:hAnsiTheme="minorHAnsi"/>
                <w:sz w:val="20"/>
              </w:rPr>
              <w:t>-10-2019</w:t>
            </w:r>
            <w:r w:rsidR="00024760" w:rsidRPr="004E66E0">
              <w:rPr>
                <w:rFonts w:asciiTheme="minorHAnsi" w:hAnsiTheme="minorHAnsi"/>
                <w:sz w:val="20"/>
              </w:rPr>
              <w:t xml:space="preserve"> ώρα 13:</w:t>
            </w:r>
            <w:r w:rsidR="00922916" w:rsidRPr="004E66E0">
              <w:rPr>
                <w:rFonts w:asciiTheme="minorHAnsi" w:hAnsiTheme="minorHAnsi"/>
                <w:sz w:val="20"/>
              </w:rPr>
              <w:t>3</w:t>
            </w:r>
            <w:r w:rsidR="00024760" w:rsidRPr="004E66E0">
              <w:rPr>
                <w:rFonts w:asciiTheme="minorHAnsi" w:hAnsiTheme="minorHAnsi"/>
                <w:sz w:val="20"/>
              </w:rPr>
              <w:t>0</w:t>
            </w:r>
          </w:p>
        </w:tc>
      </w:tr>
      <w:tr w:rsidR="00024760" w:rsidRPr="004E66E0" w:rsidTr="003922D8">
        <w:trPr>
          <w:trHeight w:val="277"/>
        </w:trPr>
        <w:tc>
          <w:tcPr>
            <w:tcW w:w="425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962" w:type="dxa"/>
          </w:tcPr>
          <w:p w:rsidR="00024760" w:rsidRPr="004E66E0" w:rsidRDefault="00024760" w:rsidP="006C0AF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ΗΜΕΡΟΜΗΝΙΑ ΚΑΙ ΩΡΑ ΑΝΟΙΓΜΑΤΟΣ ΠΡΟΣΦΟΡΩΝ</w:t>
            </w:r>
          </w:p>
        </w:tc>
        <w:tc>
          <w:tcPr>
            <w:tcW w:w="5387" w:type="dxa"/>
          </w:tcPr>
          <w:p w:rsidR="00024760" w:rsidRPr="004E66E0" w:rsidRDefault="005714B0" w:rsidP="0092291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sz w:val="20"/>
              </w:rPr>
            </w:pPr>
            <w:r w:rsidRPr="004E66E0">
              <w:rPr>
                <w:rFonts w:asciiTheme="minorHAnsi" w:hAnsiTheme="minorHAnsi"/>
                <w:sz w:val="20"/>
              </w:rPr>
              <w:t>0</w:t>
            </w:r>
            <w:r w:rsidR="00406593" w:rsidRPr="004E66E0">
              <w:rPr>
                <w:rFonts w:asciiTheme="minorHAnsi" w:hAnsiTheme="minorHAnsi"/>
                <w:sz w:val="20"/>
              </w:rPr>
              <w:t>4</w:t>
            </w:r>
            <w:r w:rsidRPr="004E66E0">
              <w:rPr>
                <w:rFonts w:asciiTheme="minorHAnsi" w:hAnsiTheme="minorHAnsi"/>
                <w:sz w:val="20"/>
              </w:rPr>
              <w:t>-10-2019</w:t>
            </w:r>
            <w:r w:rsidR="00024760" w:rsidRPr="004E66E0">
              <w:rPr>
                <w:rFonts w:asciiTheme="minorHAnsi" w:hAnsiTheme="minorHAnsi"/>
                <w:sz w:val="20"/>
              </w:rPr>
              <w:t xml:space="preserve"> ώρα 13:</w:t>
            </w:r>
            <w:r w:rsidR="00922916" w:rsidRPr="004E66E0">
              <w:rPr>
                <w:rFonts w:asciiTheme="minorHAnsi" w:hAnsiTheme="minorHAnsi"/>
                <w:sz w:val="20"/>
              </w:rPr>
              <w:t>3</w:t>
            </w:r>
            <w:r w:rsidR="00024760" w:rsidRPr="004E66E0">
              <w:rPr>
                <w:rFonts w:asciiTheme="minorHAnsi" w:hAnsiTheme="minorHAnsi"/>
                <w:sz w:val="20"/>
              </w:rPr>
              <w:t>0</w:t>
            </w:r>
          </w:p>
        </w:tc>
      </w:tr>
    </w:tbl>
    <w:p w:rsidR="00024760" w:rsidRPr="004E66E0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/>
          <w:sz w:val="16"/>
          <w:szCs w:val="16"/>
        </w:rPr>
      </w:pPr>
      <w:r w:rsidRPr="004E66E0">
        <w:rPr>
          <w:rFonts w:asciiTheme="minorHAnsi" w:hAnsiTheme="minorHAnsi"/>
          <w:sz w:val="16"/>
          <w:szCs w:val="16"/>
          <w:u w:val="single"/>
        </w:rPr>
        <w:t>ΠΡΟΣΘΗΚΗ ΡΗΤΡΑΣ</w:t>
      </w:r>
      <w:r w:rsidR="005714B0" w:rsidRPr="004E66E0">
        <w:rPr>
          <w:rFonts w:asciiTheme="minorHAnsi" w:hAnsiTheme="minorHAnsi"/>
          <w:sz w:val="16"/>
          <w:szCs w:val="16"/>
        </w:rPr>
        <w:t>: το 2</w:t>
      </w:r>
      <w:r w:rsidRPr="004E66E0">
        <w:rPr>
          <w:rFonts w:asciiTheme="minorHAnsi" w:hAnsiTheme="minorHAnsi"/>
          <w:sz w:val="16"/>
          <w:szCs w:val="16"/>
        </w:rPr>
        <w:t>0% του συνολικού κόστους θα δοθεί με το πέρας της εκδρομής.</w:t>
      </w:r>
    </w:p>
    <w:p w:rsidR="00024760" w:rsidRPr="004E66E0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/>
          <w:sz w:val="16"/>
          <w:szCs w:val="16"/>
        </w:rPr>
      </w:pPr>
      <w:r w:rsidRPr="004E66E0">
        <w:rPr>
          <w:rFonts w:asciiTheme="minorHAnsi" w:hAnsiTheme="minorHAnsi"/>
          <w:sz w:val="16"/>
          <w:szCs w:val="16"/>
        </w:rPr>
        <w:t xml:space="preserve">α) η προσφορά κατατίθεται </w:t>
      </w:r>
      <w:r w:rsidRPr="004E66E0">
        <w:rPr>
          <w:rFonts w:asciiTheme="minorHAnsi" w:hAnsiTheme="minorHAnsi"/>
          <w:b/>
          <w:sz w:val="16"/>
          <w:szCs w:val="16"/>
        </w:rPr>
        <w:t>κλειστή</w:t>
      </w:r>
      <w:r w:rsidRPr="004E66E0">
        <w:rPr>
          <w:rFonts w:asciiTheme="minorHAnsi" w:hAnsiTheme="minorHAnsi"/>
          <w:sz w:val="16"/>
          <w:szCs w:val="16"/>
        </w:rPr>
        <w:t xml:space="preserve"> </w:t>
      </w:r>
      <w:r w:rsidRPr="004E66E0">
        <w:rPr>
          <w:rFonts w:asciiTheme="minorHAnsi" w:hAnsiTheme="minorHAnsi"/>
          <w:b/>
          <w:sz w:val="16"/>
          <w:szCs w:val="16"/>
        </w:rPr>
        <w:t xml:space="preserve">σε έντυπη μορφή(όχι με </w:t>
      </w:r>
      <w:r w:rsidRPr="004E66E0">
        <w:rPr>
          <w:rFonts w:asciiTheme="minorHAnsi" w:hAnsiTheme="minorHAnsi"/>
          <w:b/>
          <w:sz w:val="16"/>
          <w:szCs w:val="16"/>
          <w:lang w:val="en-US"/>
        </w:rPr>
        <w:t>email</w:t>
      </w:r>
      <w:r w:rsidRPr="004E66E0">
        <w:rPr>
          <w:rFonts w:asciiTheme="minorHAnsi" w:hAnsiTheme="minorHAnsi"/>
          <w:b/>
          <w:sz w:val="16"/>
          <w:szCs w:val="16"/>
        </w:rPr>
        <w:t xml:space="preserve"> ή </w:t>
      </w:r>
      <w:r w:rsidRPr="004E66E0">
        <w:rPr>
          <w:rFonts w:asciiTheme="minorHAnsi" w:hAnsiTheme="minorHAnsi"/>
          <w:b/>
          <w:sz w:val="16"/>
          <w:szCs w:val="16"/>
          <w:lang w:val="en-US"/>
        </w:rPr>
        <w:t>fax</w:t>
      </w:r>
      <w:r w:rsidRPr="004E66E0">
        <w:rPr>
          <w:rFonts w:asciiTheme="minorHAnsi" w:hAnsiTheme="minorHAnsi"/>
          <w:b/>
          <w:sz w:val="16"/>
          <w:szCs w:val="16"/>
        </w:rPr>
        <w:t>)</w:t>
      </w:r>
      <w:r w:rsidRPr="004E66E0">
        <w:rPr>
          <w:rFonts w:asciiTheme="minorHAnsi" w:hAnsiTheme="minorHAnsi"/>
          <w:sz w:val="16"/>
          <w:szCs w:val="16"/>
        </w:rPr>
        <w:t xml:space="preserve"> στο σχολείο και</w:t>
      </w:r>
    </w:p>
    <w:p w:rsidR="00024760" w:rsidRPr="004E66E0" w:rsidRDefault="00024760" w:rsidP="00406593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/>
          <w:sz w:val="16"/>
          <w:szCs w:val="16"/>
        </w:rPr>
      </w:pPr>
      <w:r w:rsidRPr="004E66E0">
        <w:rPr>
          <w:rFonts w:asciiTheme="minorHAnsi" w:hAnsiTheme="minorHAnsi"/>
          <w:sz w:val="16"/>
          <w:szCs w:val="16"/>
        </w:rPr>
        <w:t xml:space="preserve"> β) με κάθε προσφορά </w:t>
      </w:r>
      <w:r w:rsidRPr="004E66E0">
        <w:rPr>
          <w:rFonts w:asciiTheme="minorHAnsi" w:hAnsiTheme="minorHAnsi"/>
          <w:b/>
          <w:sz w:val="16"/>
          <w:szCs w:val="16"/>
        </w:rPr>
        <w:t xml:space="preserve">κατατίθεται από το ταξιδιωτικό γραφείο απαραιτήτως και Υπεύθυνη Δήλωση </w:t>
      </w:r>
      <w:r w:rsidRPr="004E66E0">
        <w:rPr>
          <w:rFonts w:asciiTheme="minorHAnsi" w:hAnsiTheme="minorHAnsi"/>
          <w:sz w:val="16"/>
          <w:szCs w:val="16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Pr="004E66E0">
        <w:rPr>
          <w:rFonts w:asciiTheme="minorHAnsi" w:hAnsiTheme="minorHAnsi"/>
          <w:sz w:val="16"/>
          <w:szCs w:val="16"/>
        </w:rPr>
        <w:tab/>
      </w:r>
    </w:p>
    <w:p w:rsidR="00904C07" w:rsidRPr="004E66E0" w:rsidRDefault="00904C07" w:rsidP="00904C07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/>
          <w:sz w:val="16"/>
          <w:szCs w:val="16"/>
        </w:rPr>
      </w:pPr>
      <w:r w:rsidRPr="004E66E0">
        <w:rPr>
          <w:rFonts w:asciiTheme="minorHAnsi" w:hAnsiTheme="minorHAnsi"/>
          <w:sz w:val="16"/>
          <w:szCs w:val="16"/>
        </w:rPr>
        <w:t>Η Δ/ντρια</w:t>
      </w:r>
    </w:p>
    <w:p w:rsidR="00904C07" w:rsidRPr="004E66E0" w:rsidRDefault="00042D7E" w:rsidP="00904C07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Χ. Μπρή</w:t>
      </w:r>
    </w:p>
    <w:sectPr w:rsidR="00904C07" w:rsidRPr="004E66E0" w:rsidSect="00491E7E">
      <w:type w:val="continuous"/>
      <w:pgSz w:w="11906" w:h="16838"/>
      <w:pgMar w:top="851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41" w:rsidRDefault="001B2141" w:rsidP="00F80394">
      <w:r>
        <w:separator/>
      </w:r>
    </w:p>
  </w:endnote>
  <w:endnote w:type="continuationSeparator" w:id="0">
    <w:p w:rsidR="001B2141" w:rsidRDefault="001B2141" w:rsidP="00F8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41" w:rsidRDefault="001B2141" w:rsidP="00F80394">
      <w:r>
        <w:separator/>
      </w:r>
    </w:p>
  </w:footnote>
  <w:footnote w:type="continuationSeparator" w:id="0">
    <w:p w:rsidR="001B2141" w:rsidRDefault="001B2141" w:rsidP="00F80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219FB"/>
    <w:multiLevelType w:val="hybridMultilevel"/>
    <w:tmpl w:val="199A8648"/>
    <w:lvl w:ilvl="0" w:tplc="9D94B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3D46D6"/>
    <w:multiLevelType w:val="hybridMultilevel"/>
    <w:tmpl w:val="851284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24A06"/>
    <w:multiLevelType w:val="hybridMultilevel"/>
    <w:tmpl w:val="E3F27A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C6"/>
    <w:rsid w:val="000068B4"/>
    <w:rsid w:val="000230E1"/>
    <w:rsid w:val="00024760"/>
    <w:rsid w:val="00026469"/>
    <w:rsid w:val="00031683"/>
    <w:rsid w:val="000375A5"/>
    <w:rsid w:val="00042D7E"/>
    <w:rsid w:val="00047802"/>
    <w:rsid w:val="00053097"/>
    <w:rsid w:val="00056CA6"/>
    <w:rsid w:val="0005702C"/>
    <w:rsid w:val="000F0FE7"/>
    <w:rsid w:val="000F17DE"/>
    <w:rsid w:val="000F6C90"/>
    <w:rsid w:val="001235C6"/>
    <w:rsid w:val="00130AD0"/>
    <w:rsid w:val="001349C6"/>
    <w:rsid w:val="00147A01"/>
    <w:rsid w:val="00155C89"/>
    <w:rsid w:val="001A15C3"/>
    <w:rsid w:val="001B2141"/>
    <w:rsid w:val="001E6AE9"/>
    <w:rsid w:val="001E7C9E"/>
    <w:rsid w:val="001F293B"/>
    <w:rsid w:val="00231C79"/>
    <w:rsid w:val="00235F92"/>
    <w:rsid w:val="00245A06"/>
    <w:rsid w:val="002965A0"/>
    <w:rsid w:val="002A57B8"/>
    <w:rsid w:val="002A6499"/>
    <w:rsid w:val="002B1AE5"/>
    <w:rsid w:val="002D5B43"/>
    <w:rsid w:val="00311D49"/>
    <w:rsid w:val="00312672"/>
    <w:rsid w:val="0033390A"/>
    <w:rsid w:val="003502A2"/>
    <w:rsid w:val="0035201A"/>
    <w:rsid w:val="00386E69"/>
    <w:rsid w:val="003922D8"/>
    <w:rsid w:val="003942B1"/>
    <w:rsid w:val="00396A11"/>
    <w:rsid w:val="003A59C2"/>
    <w:rsid w:val="003C61A4"/>
    <w:rsid w:val="003F5249"/>
    <w:rsid w:val="00405DF3"/>
    <w:rsid w:val="00406593"/>
    <w:rsid w:val="0041143C"/>
    <w:rsid w:val="00430F21"/>
    <w:rsid w:val="00445636"/>
    <w:rsid w:val="00457994"/>
    <w:rsid w:val="0046025B"/>
    <w:rsid w:val="004703C8"/>
    <w:rsid w:val="00476E6A"/>
    <w:rsid w:val="00491E7E"/>
    <w:rsid w:val="004A0FEA"/>
    <w:rsid w:val="004A5462"/>
    <w:rsid w:val="004D09AA"/>
    <w:rsid w:val="004E1751"/>
    <w:rsid w:val="004E66E0"/>
    <w:rsid w:val="0051287E"/>
    <w:rsid w:val="00523F75"/>
    <w:rsid w:val="00532B74"/>
    <w:rsid w:val="00552CEC"/>
    <w:rsid w:val="005610CB"/>
    <w:rsid w:val="005672CF"/>
    <w:rsid w:val="005714B0"/>
    <w:rsid w:val="00574DC3"/>
    <w:rsid w:val="00587DD7"/>
    <w:rsid w:val="00597B7C"/>
    <w:rsid w:val="005A5025"/>
    <w:rsid w:val="005B1604"/>
    <w:rsid w:val="005C4C7A"/>
    <w:rsid w:val="005E37C4"/>
    <w:rsid w:val="0063016B"/>
    <w:rsid w:val="006D0060"/>
    <w:rsid w:val="006D0650"/>
    <w:rsid w:val="006D7653"/>
    <w:rsid w:val="006F3756"/>
    <w:rsid w:val="006F7705"/>
    <w:rsid w:val="00762664"/>
    <w:rsid w:val="00772AC2"/>
    <w:rsid w:val="0079733A"/>
    <w:rsid w:val="007A0F3C"/>
    <w:rsid w:val="007B1221"/>
    <w:rsid w:val="007B6A30"/>
    <w:rsid w:val="007C1DB2"/>
    <w:rsid w:val="007D0B14"/>
    <w:rsid w:val="007D7C49"/>
    <w:rsid w:val="007F4755"/>
    <w:rsid w:val="00806A2D"/>
    <w:rsid w:val="00823084"/>
    <w:rsid w:val="008338DA"/>
    <w:rsid w:val="00834B0B"/>
    <w:rsid w:val="00847CC6"/>
    <w:rsid w:val="0087621E"/>
    <w:rsid w:val="008928C4"/>
    <w:rsid w:val="00897DE9"/>
    <w:rsid w:val="008B696A"/>
    <w:rsid w:val="008D6B33"/>
    <w:rsid w:val="008E634A"/>
    <w:rsid w:val="008E6F56"/>
    <w:rsid w:val="008F46E3"/>
    <w:rsid w:val="008F5C06"/>
    <w:rsid w:val="00904C07"/>
    <w:rsid w:val="00922916"/>
    <w:rsid w:val="00935C3B"/>
    <w:rsid w:val="00966866"/>
    <w:rsid w:val="00973FB2"/>
    <w:rsid w:val="009752AC"/>
    <w:rsid w:val="009814FA"/>
    <w:rsid w:val="00987B0A"/>
    <w:rsid w:val="009939B9"/>
    <w:rsid w:val="009A6CD1"/>
    <w:rsid w:val="009B5FB8"/>
    <w:rsid w:val="009C434F"/>
    <w:rsid w:val="009D4E70"/>
    <w:rsid w:val="009E47FE"/>
    <w:rsid w:val="009E569E"/>
    <w:rsid w:val="009F2C4C"/>
    <w:rsid w:val="00A04ACA"/>
    <w:rsid w:val="00A07820"/>
    <w:rsid w:val="00A1290B"/>
    <w:rsid w:val="00A136D1"/>
    <w:rsid w:val="00A3123C"/>
    <w:rsid w:val="00A34848"/>
    <w:rsid w:val="00A37687"/>
    <w:rsid w:val="00A45A7D"/>
    <w:rsid w:val="00A52128"/>
    <w:rsid w:val="00A8471F"/>
    <w:rsid w:val="00B00A9B"/>
    <w:rsid w:val="00B232DD"/>
    <w:rsid w:val="00B26598"/>
    <w:rsid w:val="00B5693C"/>
    <w:rsid w:val="00B62809"/>
    <w:rsid w:val="00B62A51"/>
    <w:rsid w:val="00B676A6"/>
    <w:rsid w:val="00BA2DCA"/>
    <w:rsid w:val="00BA2E1C"/>
    <w:rsid w:val="00BB7EEC"/>
    <w:rsid w:val="00BD6030"/>
    <w:rsid w:val="00BD6D64"/>
    <w:rsid w:val="00BE61A6"/>
    <w:rsid w:val="00BF03CE"/>
    <w:rsid w:val="00BF6EE4"/>
    <w:rsid w:val="00C11040"/>
    <w:rsid w:val="00C15228"/>
    <w:rsid w:val="00C170FA"/>
    <w:rsid w:val="00C17512"/>
    <w:rsid w:val="00C4507E"/>
    <w:rsid w:val="00C5170A"/>
    <w:rsid w:val="00C51BF9"/>
    <w:rsid w:val="00C8712B"/>
    <w:rsid w:val="00CA58DE"/>
    <w:rsid w:val="00CA79BB"/>
    <w:rsid w:val="00CB0F60"/>
    <w:rsid w:val="00CC1AA3"/>
    <w:rsid w:val="00CC40D2"/>
    <w:rsid w:val="00CC450D"/>
    <w:rsid w:val="00CD186B"/>
    <w:rsid w:val="00CF42E8"/>
    <w:rsid w:val="00CF52EC"/>
    <w:rsid w:val="00D05965"/>
    <w:rsid w:val="00D21327"/>
    <w:rsid w:val="00D42515"/>
    <w:rsid w:val="00D46A73"/>
    <w:rsid w:val="00D53B6C"/>
    <w:rsid w:val="00D542B0"/>
    <w:rsid w:val="00D57F71"/>
    <w:rsid w:val="00D84309"/>
    <w:rsid w:val="00D871FA"/>
    <w:rsid w:val="00DB3A33"/>
    <w:rsid w:val="00DE0148"/>
    <w:rsid w:val="00DE7B95"/>
    <w:rsid w:val="00DF4740"/>
    <w:rsid w:val="00E02D6A"/>
    <w:rsid w:val="00E21157"/>
    <w:rsid w:val="00E269F0"/>
    <w:rsid w:val="00E42836"/>
    <w:rsid w:val="00E462B5"/>
    <w:rsid w:val="00E54DB2"/>
    <w:rsid w:val="00E56A01"/>
    <w:rsid w:val="00E6476C"/>
    <w:rsid w:val="00E74552"/>
    <w:rsid w:val="00E75399"/>
    <w:rsid w:val="00E844BE"/>
    <w:rsid w:val="00E94605"/>
    <w:rsid w:val="00E96736"/>
    <w:rsid w:val="00EA23AE"/>
    <w:rsid w:val="00EC484C"/>
    <w:rsid w:val="00EC6040"/>
    <w:rsid w:val="00EE4054"/>
    <w:rsid w:val="00EF1651"/>
    <w:rsid w:val="00EF4ED7"/>
    <w:rsid w:val="00F102AE"/>
    <w:rsid w:val="00F17B40"/>
    <w:rsid w:val="00F17EFD"/>
    <w:rsid w:val="00F301AF"/>
    <w:rsid w:val="00F46554"/>
    <w:rsid w:val="00F67CCF"/>
    <w:rsid w:val="00F70E78"/>
    <w:rsid w:val="00F80394"/>
    <w:rsid w:val="00F8429B"/>
    <w:rsid w:val="00FB5F67"/>
    <w:rsid w:val="00FE18E6"/>
    <w:rsid w:val="00F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F44739-6C18-4FFC-B65A-FA96BB07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040"/>
  </w:style>
  <w:style w:type="paragraph" w:styleId="1">
    <w:name w:val="heading 1"/>
    <w:basedOn w:val="a"/>
    <w:next w:val="a"/>
    <w:qFormat/>
    <w:rsid w:val="00BB7E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B7EE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11040"/>
    <w:rPr>
      <w:sz w:val="24"/>
    </w:rPr>
  </w:style>
  <w:style w:type="paragraph" w:styleId="20">
    <w:name w:val="Body Text 2"/>
    <w:basedOn w:val="a"/>
    <w:rsid w:val="00C11040"/>
    <w:rPr>
      <w:sz w:val="28"/>
    </w:rPr>
  </w:style>
  <w:style w:type="paragraph" w:styleId="a4">
    <w:name w:val="Balloon Text"/>
    <w:basedOn w:val="a"/>
    <w:semiHidden/>
    <w:rsid w:val="00E2115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F17B40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xl28">
    <w:name w:val="xl28"/>
    <w:basedOn w:val="a"/>
    <w:rsid w:val="00F17B4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-">
    <w:name w:val="Hyperlink"/>
    <w:rsid w:val="00F17B40"/>
    <w:rPr>
      <w:color w:val="0000FF"/>
      <w:u w:val="single"/>
    </w:rPr>
  </w:style>
  <w:style w:type="character" w:styleId="a6">
    <w:name w:val="Strong"/>
    <w:qFormat/>
    <w:rsid w:val="00552CEC"/>
    <w:rPr>
      <w:b/>
      <w:bCs/>
    </w:rPr>
  </w:style>
  <w:style w:type="paragraph" w:styleId="a7">
    <w:name w:val="header"/>
    <w:basedOn w:val="a"/>
    <w:link w:val="Char"/>
    <w:rsid w:val="00F8039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F80394"/>
  </w:style>
  <w:style w:type="table" w:styleId="a8">
    <w:name w:val="Table Grid"/>
    <w:basedOn w:val="a1"/>
    <w:rsid w:val="00F80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405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2lykamar</cp:lastModifiedBy>
  <cp:revision>10</cp:revision>
  <cp:lastPrinted>2019-09-27T11:01:00Z</cp:lastPrinted>
  <dcterms:created xsi:type="dcterms:W3CDTF">2019-09-27T07:16:00Z</dcterms:created>
  <dcterms:modified xsi:type="dcterms:W3CDTF">2019-09-27T11:01:00Z</dcterms:modified>
</cp:coreProperties>
</file>