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61C1F10D" w:rsidR="00304F30" w:rsidRPr="00304F30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1B2778">
        <w:rPr>
          <w:rFonts w:ascii="Century Gothic" w:hAnsi="Century Gothic"/>
          <w:sz w:val="20"/>
          <w:szCs w:val="20"/>
          <w:lang w:val="el-GR"/>
        </w:rPr>
        <w:t>14</w:t>
      </w:r>
      <w:r w:rsidR="00F10CB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1B2778">
        <w:rPr>
          <w:rFonts w:ascii="Century Gothic" w:hAnsi="Century Gothic"/>
          <w:sz w:val="20"/>
          <w:szCs w:val="20"/>
          <w:lang w:val="el-GR"/>
        </w:rPr>
        <w:t>Φεβρουαρίου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</w:t>
      </w:r>
      <w:r w:rsidR="001B2778">
        <w:rPr>
          <w:rFonts w:ascii="Century Gothic" w:hAnsi="Century Gothic"/>
          <w:sz w:val="20"/>
          <w:szCs w:val="20"/>
          <w:lang w:val="el-GR"/>
        </w:rPr>
        <w:t>20</w:t>
      </w:r>
    </w:p>
    <w:p w14:paraId="23570228" w14:textId="753DB504" w:rsidR="002F679B" w:rsidRPr="005151F2" w:rsidRDefault="00304F30" w:rsidP="00304F30">
      <w:pPr>
        <w:spacing w:after="0" w:line="240" w:lineRule="auto"/>
        <w:rPr>
          <w:rFonts w:ascii="Century Gothic" w:eastAsia="Malgun Gothic" w:hAnsi="Century Gothic" w:cs="Times New Roman"/>
          <w:sz w:val="20"/>
          <w:szCs w:val="20"/>
          <w:lang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5151F2">
        <w:rPr>
          <w:rFonts w:ascii="Century Gothic" w:hAnsi="Century Gothic"/>
          <w:sz w:val="20"/>
          <w:szCs w:val="20"/>
        </w:rPr>
        <w:t>1790</w:t>
      </w:r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5151F2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237D56C0" w14:textId="3DD0194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ΙΔΙΩΤΙΚΟ ΙΣΟΤΙΜΟ ΛΥΚΕΙΟ ΚΟΛΛΕΓΙΟΥ 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5151F2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5DAB5777" w:rsidR="00304F30" w:rsidRPr="00632D23" w:rsidRDefault="00F27E82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ΚΩΝΣΤΑΝΤΙΝΟΥΠΟΛΗ</w:t>
            </w:r>
          </w:p>
          <w:p w14:paraId="7762EA89" w14:textId="77777777" w:rsidR="005F077A" w:rsidRDefault="00304F30" w:rsidP="005F077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7F5FC6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ΤΕΤΑΡΤΗ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01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-0</w:t>
            </w:r>
            <w:r w:rsidR="00632D23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-2020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7C052E09" w14:textId="683FEC8E" w:rsidR="00304F30" w:rsidRPr="00632D23" w:rsidRDefault="00304F30" w:rsidP="005F077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5F07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ΚΥΡΙΑΚΗ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05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-0</w:t>
            </w:r>
            <w:r w:rsidR="00632D23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0B270F65" w:rsidR="00304F30" w:rsidRPr="00632D23" w:rsidRDefault="001B2778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77777777" w:rsidR="00304F30" w:rsidRPr="00632D23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2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5151F2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48BFF850" w14:textId="77777777" w:rsidR="00304F30" w:rsidRPr="005F077A" w:rsidRDefault="00304F30" w:rsidP="00F27E82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5F07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ΑΕΡΟΠΟΡΙΚΩΣ ΑΠΟ ΑΘΗΝΑ </w:t>
            </w:r>
            <w:r w:rsidR="00AB32D6" w:rsidRPr="005F07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ΠΡΟΣ </w:t>
            </w:r>
            <w:r w:rsidR="00F27E82" w:rsidRPr="005F07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ΚΩΝΣΤΑΝΤΙΝΟΥΠΟΛΗ </w:t>
            </w:r>
            <w:r w:rsidR="00AB32D6" w:rsidRPr="005F07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5F07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ΜΕ ΕΠΙΣΤΡΟΦΗ</w:t>
            </w:r>
          </w:p>
          <w:p w14:paraId="77801FC7" w14:textId="18E9634C" w:rsidR="005F077A" w:rsidRPr="005F077A" w:rsidRDefault="005F077A" w:rsidP="005F077A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5F077A">
              <w:rPr>
                <w:rFonts w:ascii="Century Gothic" w:hAnsi="Century Gothic"/>
                <w:sz w:val="20"/>
                <w:szCs w:val="20"/>
                <w:lang w:val="el-GR"/>
              </w:rPr>
              <w:t xml:space="preserve">(ΘΈΛΟΥΜΕ ΝΑ ΣΥΝΤΑΞΙΔΕΨΟΥΜΕ ΜΕ </w:t>
            </w:r>
            <w:r>
              <w:rPr>
                <w:rFonts w:ascii="Century Gothic" w:hAnsi="Century Gothic"/>
                <w:sz w:val="20"/>
                <w:szCs w:val="20"/>
                <w:lang w:val="el-GR"/>
              </w:rPr>
              <w:t>6</w:t>
            </w:r>
            <w:r w:rsidRPr="005F077A">
              <w:rPr>
                <w:rFonts w:ascii="Century Gothic" w:hAnsi="Century Gothic"/>
                <w:sz w:val="20"/>
                <w:szCs w:val="20"/>
                <w:lang w:val="el-GR"/>
              </w:rPr>
              <w:t xml:space="preserve"> ΜΑΘΗΤΕΣ ΚΑΙ 2 ΚΑΘΗΓΗΤΈΣ ΑΠΟ ΤΟ ΚΟΛΛΕΓΙΟ ΨΥΧΙΚΟΥ)</w:t>
            </w:r>
          </w:p>
        </w:tc>
      </w:tr>
      <w:tr w:rsidR="00304F30" w:rsidRPr="00F10CBB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5EAB96F4" w:rsidR="00F10CBB" w:rsidRPr="00F10CBB" w:rsidRDefault="005F077A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ΔΙ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ΚΛΙΝΑ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ΜΟΝΟΛΙΝΑ (ΓΙΑ ΚΑΘΗΓΗΤΕΣ)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1CA72A03" w14:textId="62983584" w:rsidR="00F10CBB" w:rsidRPr="00F10CBB" w:rsidRDefault="00F10CBB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ΞΕΝΟΔΟΧΕΙΟ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ΤΕΣΣΑΡΩΝ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*) Σ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ΤΗ </w:t>
            </w:r>
            <w:r w:rsidR="00F27E8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ΚΩΝΣΤΑΝΤΙΝΟΥΠΟΛΗ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123559" w:rsidRP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ΚΟΝΤΑ ΣΤΟ ΖΩΓΡΑΦΕΙΟ ΛΥΚΕΙΟ</w:t>
            </w:r>
          </w:p>
          <w:p w14:paraId="2B5A6F83" w14:textId="79DD2CDC" w:rsidR="00F10CBB" w:rsidRPr="00F10CBB" w:rsidRDefault="00F10CBB" w:rsidP="00632D23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ΠΡΩΙΝΟ </w:t>
            </w:r>
            <w:r w:rsidR="00B7604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304F30" w:rsidRPr="005151F2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659A86FA" w:rsidR="00304F30" w:rsidRPr="00304F30" w:rsidRDefault="00F10CBB" w:rsidP="0012355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ΠΟΥΛΜΑΝ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 ΤΗΝ ΜΕΤΑΦΟΡΆ ΤΩΝ Μ</w:t>
            </w:r>
            <w:r w:rsid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ΑΘΗΤΩΝ ΑΠΟ ΚΑΙ ΠΡΟΣ ΤΟ ΑΕΡΟΔΡΟΜΙΟ 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6BA900F" w14:textId="54DEC110" w:rsidR="00304F30" w:rsidRPr="00304F30" w:rsidRDefault="00EA48E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Πέμπτη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Φεβρουαρίου 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</w:p>
          <w:p w14:paraId="2E355A74" w14:textId="485570E2" w:rsidR="00304F30" w:rsidRPr="00304F30" w:rsidRDefault="00304F30" w:rsidP="00EA48E3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EA48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304F30" w:rsidRPr="00304F30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7525770C" w14:textId="2FD6701F" w:rsidR="00304F30" w:rsidRPr="00304F30" w:rsidRDefault="00EA48E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Παρασκευή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1F000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Φεβρουαρίου 2020,</w:t>
            </w:r>
          </w:p>
          <w:p w14:paraId="3955070A" w14:textId="40C3A039" w:rsidR="00304F30" w:rsidRPr="00304F30" w:rsidRDefault="00304F30" w:rsidP="00EA48E3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EA48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EA48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45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77777777" w:rsidR="00F10CBB" w:rsidRPr="00304F30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F4252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8D6EA2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79C23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77B17"/>
    <w:rsid w:val="000B0E04"/>
    <w:rsid w:val="001136E3"/>
    <w:rsid w:val="00122068"/>
    <w:rsid w:val="00123559"/>
    <w:rsid w:val="001257F4"/>
    <w:rsid w:val="00137468"/>
    <w:rsid w:val="001475F6"/>
    <w:rsid w:val="00173646"/>
    <w:rsid w:val="00176323"/>
    <w:rsid w:val="001B2778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679B"/>
    <w:rsid w:val="00304F30"/>
    <w:rsid w:val="00346905"/>
    <w:rsid w:val="003A3693"/>
    <w:rsid w:val="003D26D0"/>
    <w:rsid w:val="003E72A1"/>
    <w:rsid w:val="00446503"/>
    <w:rsid w:val="00474814"/>
    <w:rsid w:val="005028ED"/>
    <w:rsid w:val="005151F2"/>
    <w:rsid w:val="0052328A"/>
    <w:rsid w:val="00556771"/>
    <w:rsid w:val="00576B60"/>
    <w:rsid w:val="005A14B1"/>
    <w:rsid w:val="005F077A"/>
    <w:rsid w:val="00632D23"/>
    <w:rsid w:val="007657CB"/>
    <w:rsid w:val="00766FEB"/>
    <w:rsid w:val="007828AB"/>
    <w:rsid w:val="007920D6"/>
    <w:rsid w:val="007F5FC6"/>
    <w:rsid w:val="008477FC"/>
    <w:rsid w:val="00865C6E"/>
    <w:rsid w:val="00911385"/>
    <w:rsid w:val="00962E46"/>
    <w:rsid w:val="00997990"/>
    <w:rsid w:val="009C1EE1"/>
    <w:rsid w:val="00A265B3"/>
    <w:rsid w:val="00A26AA3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C43EFF"/>
    <w:rsid w:val="00CA540A"/>
    <w:rsid w:val="00D068C7"/>
    <w:rsid w:val="00D10729"/>
    <w:rsid w:val="00E75C18"/>
    <w:rsid w:val="00E96034"/>
    <w:rsid w:val="00EA48E3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88A2F5"/>
  <w15:docId w15:val="{2E2E9BFF-6F14-48D7-BFA4-FB2E57A5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C5FDF-E37F-4B3C-A107-37A2C743EE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226650-fabf-4475-8129-24b03d4862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81335C-A5CC-4B91-9677-5DA2B44A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5</cp:revision>
  <cp:lastPrinted>2020-02-13T10:53:00Z</cp:lastPrinted>
  <dcterms:created xsi:type="dcterms:W3CDTF">2020-02-13T10:22:00Z</dcterms:created>
  <dcterms:modified xsi:type="dcterms:W3CDTF">2020-02-14T07:54:00Z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