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7C" w:rsidRPr="00A6157C" w:rsidRDefault="00A6157C" w:rsidP="00A6157C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val="en-US" w:eastAsia="el-GR"/>
        </w:rPr>
      </w:pPr>
    </w:p>
    <w:p w:rsidR="002A748B" w:rsidRDefault="002A748B" w:rsidP="002A748B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Ημερομηνία</w:t>
      </w:r>
      <w:r>
        <w:rPr>
          <w:rFonts w:ascii="Calibri" w:hAnsi="Calibri" w:cs="Times New Roman"/>
          <w:b/>
          <w:sz w:val="18"/>
          <w:szCs w:val="18"/>
        </w:rPr>
        <w:t>: 25/10/2021</w:t>
      </w:r>
    </w:p>
    <w:p w:rsidR="002A748B" w:rsidRDefault="002A748B" w:rsidP="002A748B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proofErr w:type="spellStart"/>
      <w:r>
        <w:rPr>
          <w:rFonts w:ascii="Calibri" w:hAnsi="Calibri" w:cs="Times New Roman"/>
          <w:b/>
          <w:sz w:val="18"/>
          <w:szCs w:val="18"/>
        </w:rPr>
        <w:t>Αρ</w:t>
      </w:r>
      <w:proofErr w:type="spellEnd"/>
      <w:r>
        <w:rPr>
          <w:rFonts w:ascii="Calibri" w:hAnsi="Calibri" w:cs="Times New Roman"/>
          <w:b/>
          <w:sz w:val="18"/>
          <w:szCs w:val="18"/>
        </w:rPr>
        <w:t xml:space="preserve">. </w:t>
      </w:r>
      <w:proofErr w:type="spellStart"/>
      <w:r>
        <w:rPr>
          <w:rFonts w:ascii="Calibri" w:hAnsi="Calibri" w:cs="Times New Roman"/>
          <w:b/>
          <w:sz w:val="18"/>
          <w:szCs w:val="18"/>
        </w:rPr>
        <w:t>Πρ</w:t>
      </w:r>
      <w:proofErr w:type="spellEnd"/>
      <w:r>
        <w:rPr>
          <w:rFonts w:ascii="Calibri" w:hAnsi="Calibri" w:cs="Times New Roman"/>
          <w:b/>
          <w:sz w:val="18"/>
          <w:szCs w:val="18"/>
        </w:rPr>
        <w:t>: 2552</w:t>
      </w:r>
      <w:bookmarkStart w:id="0" w:name="_GoBack"/>
      <w:bookmarkEnd w:id="0"/>
      <w:r>
        <w:rPr>
          <w:rFonts w:ascii="Calibri" w:hAnsi="Calibri" w:cs="Times New Roman"/>
          <w:b/>
          <w:sz w:val="18"/>
          <w:szCs w:val="18"/>
        </w:rPr>
        <w:t xml:space="preserve"> </w:t>
      </w:r>
    </w:p>
    <w:p w:rsidR="002A748B" w:rsidRDefault="002A748B" w:rsidP="00907BEB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</w:p>
    <w:p w:rsidR="00907BEB" w:rsidRPr="00907BEB" w:rsidRDefault="00907BEB" w:rsidP="00907BEB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 w:rsidRPr="00907BEB">
        <w:rPr>
          <w:rFonts w:ascii="Calibri" w:eastAsia="Times New Roman" w:hAnsi="Calibri" w:cs="Calibri"/>
          <w:lang w:eastAsia="el-GR"/>
        </w:rPr>
        <w:t xml:space="preserve">ΠΡΟΣ:  </w:t>
      </w:r>
    </w:p>
    <w:p w:rsidR="00907BEB" w:rsidRPr="00907BEB" w:rsidRDefault="00907BEB" w:rsidP="00907BEB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 w:rsidRPr="00907BEB">
        <w:rPr>
          <w:rFonts w:ascii="Calibri" w:eastAsia="Times New Roman" w:hAnsi="Calibri" w:cs="Calibri"/>
          <w:lang w:eastAsia="el-GR"/>
        </w:rPr>
        <w:t>Τουριστικά Γραφεία</w:t>
      </w:r>
    </w:p>
    <w:p w:rsidR="00A6157C" w:rsidRPr="0035227B" w:rsidRDefault="00907BEB" w:rsidP="00907BEB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 w:rsidRPr="00907BEB">
        <w:rPr>
          <w:rFonts w:ascii="Calibri" w:eastAsia="Times New Roman" w:hAnsi="Calibri" w:cs="Calibri"/>
          <w:lang w:eastAsia="el-GR"/>
        </w:rPr>
        <w:t>(μέσω ιστοσελίδας Δ.Δ.Ε. Β΄ Αθήνας)</w:t>
      </w:r>
      <w:r w:rsidR="00A6157C" w:rsidRPr="0035227B">
        <w:rPr>
          <w:rFonts w:ascii="Calibri" w:eastAsia="Times New Roman" w:hAnsi="Calibri" w:cs="Calibri"/>
          <w:lang w:eastAsia="el-GR"/>
        </w:rPr>
        <w:t xml:space="preserve"> 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4A2EB5">
      <w:pPr>
        <w:pStyle w:val="Default"/>
        <w:ind w:left="709" w:right="-1" w:hanging="709"/>
        <w:rPr>
          <w:sz w:val="21"/>
          <w:szCs w:val="21"/>
        </w:rPr>
      </w:pPr>
      <w:r>
        <w:rPr>
          <w:b/>
          <w:bCs/>
          <w:sz w:val="21"/>
          <w:szCs w:val="21"/>
        </w:rPr>
        <w:t>ΘΕΜΑ: «Πρόσκληση εκδήλωσης ενδιαφέροντος για την Πολυήμερη εκπαιδευτική εκδρομή (</w:t>
      </w:r>
      <w:r w:rsidR="00141F7E" w:rsidRPr="00141F7E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ημέρες) της Γ΄ τάξης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» </w:t>
      </w:r>
    </w:p>
    <w:p w:rsidR="0002700D" w:rsidRPr="00141F7E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Το </w:t>
      </w:r>
      <w:r w:rsidR="007406CC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</w:t>
      </w:r>
      <w:r w:rsidR="00141F7E" w:rsidRPr="00141F7E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ημέρες)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141F7E" w:rsidRPr="00141F7E">
        <w:rPr>
          <w:sz w:val="21"/>
          <w:szCs w:val="21"/>
        </w:rPr>
        <w:t xml:space="preserve">3 </w:t>
      </w:r>
      <w:r>
        <w:rPr>
          <w:sz w:val="21"/>
          <w:szCs w:val="21"/>
        </w:rPr>
        <w:t xml:space="preserve">διανυκτερεύσεις), στο πλαίσιο της υπουργικής απόφασης </w:t>
      </w:r>
      <w:r w:rsidR="00141F7E">
        <w:rPr>
          <w:sz w:val="21"/>
          <w:szCs w:val="21"/>
          <w:lang w:val="en-US"/>
        </w:rPr>
        <w:t>YA</w:t>
      </w:r>
      <w:r w:rsidR="00141F7E" w:rsidRPr="00141F7E">
        <w:rPr>
          <w:sz w:val="21"/>
          <w:szCs w:val="21"/>
        </w:rPr>
        <w:t>20883/</w:t>
      </w:r>
      <w:r w:rsidR="00141F7E">
        <w:rPr>
          <w:sz w:val="21"/>
          <w:szCs w:val="21"/>
        </w:rPr>
        <w:t>ΓΔ4/13-2-20 ΦΕΚ456/</w:t>
      </w:r>
      <w:proofErr w:type="spellStart"/>
      <w:r w:rsidR="00141F7E">
        <w:rPr>
          <w:sz w:val="21"/>
          <w:szCs w:val="21"/>
        </w:rPr>
        <w:t>τ.Β</w:t>
      </w:r>
      <w:proofErr w:type="spellEnd"/>
      <w:r w:rsidR="00141F7E">
        <w:rPr>
          <w:sz w:val="21"/>
          <w:szCs w:val="21"/>
        </w:rPr>
        <w:t>΄.</w:t>
      </w:r>
    </w:p>
    <w:p w:rsidR="004A2EB5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7406C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141F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ΗΜΕΡΟΜΗΝΙΑ</w:t>
            </w:r>
            <w:r w:rsidR="004A2EB5">
              <w:rPr>
                <w:b/>
                <w:bCs/>
                <w:sz w:val="23"/>
                <w:szCs w:val="23"/>
              </w:rPr>
              <w:t xml:space="preserve"> ΕΠΙΣΤΡΟΦΗΣ </w:t>
            </w:r>
          </w:p>
        </w:tc>
        <w:tc>
          <w:tcPr>
            <w:tcW w:w="5279" w:type="dxa"/>
          </w:tcPr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ΙΩΑΝΝΙΝΑ</w:t>
            </w:r>
          </w:p>
          <w:p w:rsidR="004A2EB5" w:rsidRDefault="00141F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14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>
              <w:rPr>
                <w:b/>
                <w:bCs/>
                <w:sz w:val="23"/>
                <w:szCs w:val="23"/>
              </w:rPr>
              <w:t>21</w:t>
            </w:r>
            <w:r w:rsidR="004A2EB5">
              <w:rPr>
                <w:b/>
                <w:bCs/>
                <w:sz w:val="23"/>
                <w:szCs w:val="23"/>
              </w:rPr>
              <w:t xml:space="preserve"> ΠΡΩΙ </w:t>
            </w:r>
          </w:p>
          <w:p w:rsidR="004A2EB5" w:rsidRDefault="00141F7E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</w:t>
            </w:r>
            <w:r w:rsidR="002C22B0">
              <w:rPr>
                <w:b/>
                <w:bCs/>
                <w:sz w:val="23"/>
                <w:szCs w:val="23"/>
              </w:rPr>
              <w:t xml:space="preserve">ΑΡΑΣΚΕΥΗ </w:t>
            </w:r>
            <w:r>
              <w:rPr>
                <w:b/>
                <w:bCs/>
                <w:sz w:val="23"/>
                <w:szCs w:val="23"/>
              </w:rPr>
              <w:t>17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>
              <w:rPr>
                <w:b/>
                <w:bCs/>
                <w:sz w:val="23"/>
                <w:szCs w:val="23"/>
              </w:rPr>
              <w:t>21</w:t>
            </w:r>
            <w:r w:rsidR="002C22B0"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F97BE1" w:rsidRDefault="007406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78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ΕΩΣ </w:t>
            </w:r>
            <w:r>
              <w:rPr>
                <w:b/>
                <w:bCs/>
                <w:color w:val="auto"/>
                <w:sz w:val="23"/>
                <w:szCs w:val="23"/>
              </w:rPr>
              <w:t>85</w:t>
            </w:r>
            <w:r w:rsidR="00474B3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ΜΑΘΗΤΕΣ </w:t>
            </w:r>
          </w:p>
          <w:p w:rsidR="004A2EB5" w:rsidRPr="00F97BE1" w:rsidRDefault="00291603">
            <w:pPr>
              <w:pStyle w:val="Default"/>
              <w:rPr>
                <w:color w:val="auto"/>
                <w:sz w:val="23"/>
                <w:szCs w:val="23"/>
              </w:rPr>
            </w:pPr>
            <w:r w:rsidRPr="007406CC"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 (ΑΡΧΗΓΟΣ – ΣΥΝΟΔΟΙ) 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ΔΥΟ (2) ΠΟΛΥΤΕΛΗ ΛΕΩΦΟΡΕΙΑ (</w:t>
            </w:r>
            <w:r w:rsidR="002C22B0">
              <w:rPr>
                <w:b/>
                <w:bCs/>
                <w:sz w:val="23"/>
                <w:szCs w:val="23"/>
              </w:rPr>
              <w:t>καθ’  όλη τη διάρκεια της εκδρομής</w:t>
            </w:r>
            <w:r>
              <w:rPr>
                <w:b/>
                <w:bCs/>
                <w:sz w:val="23"/>
                <w:szCs w:val="23"/>
              </w:rPr>
              <w:t>)</w:t>
            </w:r>
            <w:r w:rsidR="00E864E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Pr="00141F7E" w:rsidRDefault="004A2EB5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κ.λ.π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141F7E">
              <w:rPr>
                <w:rFonts w:ascii="Arial" w:hAnsi="Arial" w:cs="Arial"/>
                <w:sz w:val="21"/>
                <w:szCs w:val="21"/>
              </w:rPr>
              <w:t>. Τα λεωφορεία των συγκεκριμένων προδιαγραφών να διατίθενται όλες τις ημέρες της εκδρομής για τις μετακινήσεις σύμφωνα με το πρόγραμμα της εκδρομής. Επιπλέον, να τηρ</w:t>
            </w:r>
            <w:r w:rsidR="008F69E2">
              <w:rPr>
                <w:rFonts w:ascii="Arial" w:hAnsi="Arial" w:cs="Arial"/>
                <w:sz w:val="21"/>
                <w:szCs w:val="21"/>
              </w:rPr>
              <w:t>ο</w:t>
            </w:r>
            <w:r w:rsidR="00A27766">
              <w:rPr>
                <w:rFonts w:ascii="Arial" w:hAnsi="Arial" w:cs="Arial"/>
                <w:sz w:val="21"/>
                <w:szCs w:val="21"/>
              </w:rPr>
              <w:t>ύν</w:t>
            </w:r>
            <w:r w:rsidR="00141F7E">
              <w:rPr>
                <w:rFonts w:ascii="Arial" w:hAnsi="Arial" w:cs="Arial"/>
                <w:sz w:val="21"/>
                <w:szCs w:val="21"/>
              </w:rPr>
              <w:t xml:space="preserve"> όλα τα προβλεπόμενα μέτρα σύμφωνα με το υγειονομικό πρωτόκολλο για τον </w:t>
            </w:r>
            <w:proofErr w:type="spellStart"/>
            <w:r w:rsidR="00141F7E">
              <w:rPr>
                <w:rFonts w:ascii="Arial" w:hAnsi="Arial" w:cs="Arial"/>
                <w:sz w:val="21"/>
                <w:szCs w:val="21"/>
                <w:lang w:val="en-US"/>
              </w:rPr>
              <w:t>Covid</w:t>
            </w:r>
            <w:proofErr w:type="spellEnd"/>
            <w:r w:rsidR="00141F7E" w:rsidRPr="00141F7E">
              <w:rPr>
                <w:rFonts w:ascii="Arial" w:hAnsi="Arial" w:cs="Arial"/>
                <w:sz w:val="21"/>
                <w:szCs w:val="21"/>
              </w:rPr>
              <w:t>19</w:t>
            </w:r>
            <w:r w:rsidR="00E43B00">
              <w:rPr>
                <w:rFonts w:ascii="Arial" w:hAnsi="Arial" w:cs="Arial"/>
                <w:sz w:val="21"/>
                <w:szCs w:val="21"/>
              </w:rPr>
              <w:t xml:space="preserve"> (οι οδηγοί των πούλμαν και ο συνοδός του γραφείου να είναι εμβολιασμένοι για </w:t>
            </w:r>
            <w:proofErr w:type="spellStart"/>
            <w:r w:rsidR="00E43B00">
              <w:rPr>
                <w:rFonts w:ascii="Arial" w:hAnsi="Arial" w:cs="Arial"/>
                <w:sz w:val="21"/>
                <w:szCs w:val="21"/>
                <w:lang w:val="en-US"/>
              </w:rPr>
              <w:t>Covid</w:t>
            </w:r>
            <w:proofErr w:type="spellEnd"/>
            <w:r w:rsidR="00E43B00" w:rsidRPr="00E43B00">
              <w:rPr>
                <w:rFonts w:ascii="Arial" w:hAnsi="Arial" w:cs="Arial"/>
                <w:sz w:val="21"/>
                <w:szCs w:val="21"/>
              </w:rPr>
              <w:t>19</w:t>
            </w:r>
            <w:r w:rsidR="00E43B00">
              <w:rPr>
                <w:rFonts w:ascii="Arial" w:hAnsi="Arial" w:cs="Arial"/>
                <w:sz w:val="21"/>
                <w:szCs w:val="21"/>
              </w:rPr>
              <w:t>)</w:t>
            </w:r>
            <w:r w:rsidR="00141F7E" w:rsidRPr="00141F7E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E864E2" w:rsidRDefault="00E864E2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A2EB5">
              <w:rPr>
                <w:b/>
                <w:bCs/>
                <w:sz w:val="23"/>
                <w:szCs w:val="23"/>
              </w:rPr>
              <w:t xml:space="preserve">ΞΕΝΟΔΟΧΕΙΟ 5 ΑΣΤΕΡΩΝ </w:t>
            </w:r>
            <w:r w:rsidR="00F97BE1">
              <w:rPr>
                <w:b/>
                <w:bCs/>
                <w:sz w:val="23"/>
                <w:szCs w:val="23"/>
              </w:rPr>
              <w:t xml:space="preserve">ΚΑΙ ΟΧΙ </w:t>
            </w:r>
            <w:r w:rsidR="001C7446">
              <w:rPr>
                <w:b/>
                <w:bCs/>
                <w:sz w:val="23"/>
                <w:szCs w:val="23"/>
              </w:rPr>
              <w:t xml:space="preserve">ΣΕ </w:t>
            </w:r>
            <w:r w:rsidR="00F97BE1">
              <w:rPr>
                <w:b/>
                <w:bCs/>
                <w:sz w:val="23"/>
                <w:szCs w:val="23"/>
              </w:rPr>
              <w:t xml:space="preserve">ΜΕΓΑΛΥΤΕΡΗ </w:t>
            </w:r>
          </w:p>
          <w:p w:rsidR="00F97BE1" w:rsidRDefault="001C7446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ΑΠΟΣΤΑΣΗ </w:t>
            </w:r>
            <w:r w:rsidR="00F97BE1">
              <w:rPr>
                <w:b/>
                <w:bCs/>
                <w:sz w:val="23"/>
                <w:szCs w:val="23"/>
              </w:rPr>
              <w:t>10 ΧΛΜ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 w:rsidR="00581DFF">
              <w:rPr>
                <w:b/>
                <w:bCs/>
                <w:sz w:val="23"/>
                <w:szCs w:val="23"/>
              </w:rPr>
              <w:t xml:space="preserve"> ΑΠΟ ΤΟ ΚΕΝΤΡΟ ΤΗΣ ΠΟΛΕΩΣ.</w:t>
            </w:r>
          </w:p>
          <w:p w:rsidR="00E864E2" w:rsidRDefault="00E864E2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A2EB5">
              <w:rPr>
                <w:b/>
                <w:bCs/>
                <w:sz w:val="23"/>
                <w:szCs w:val="23"/>
              </w:rPr>
              <w:t>ΔΙΑΜΟΝΗ ΣΕ ΤΡΙΚΛΙΝΑ</w:t>
            </w:r>
            <w:r w:rsidR="00141F7E" w:rsidRPr="00141F7E">
              <w:rPr>
                <w:b/>
                <w:bCs/>
                <w:sz w:val="23"/>
                <w:szCs w:val="23"/>
              </w:rPr>
              <w:t>-</w:t>
            </w:r>
            <w:r w:rsidR="00141F7E">
              <w:rPr>
                <w:b/>
                <w:bCs/>
                <w:sz w:val="23"/>
                <w:szCs w:val="23"/>
              </w:rPr>
              <w:t>ΔΙΚΛΙΝΑ</w:t>
            </w:r>
            <w:r w:rsidR="004A2EB5">
              <w:rPr>
                <w:b/>
                <w:bCs/>
                <w:sz w:val="23"/>
                <w:szCs w:val="23"/>
              </w:rPr>
              <w:t xml:space="preserve"> ΔΩΜΑΤΙΑ ΓΙΑ ΤΟΥΣ ΜΑΘΗΤΕΣ ΚΑΙ ΜΟΝΟΚΛΙΝΑ ΓΙΑ ΤΟΥΣ ΣΥΝΟΔΟΥΣ ΚΑΘΗΓΗΤΕΣ. </w:t>
            </w:r>
          </w:p>
          <w:p w:rsidR="004A2EB5" w:rsidRDefault="00E864E2" w:rsidP="00F97B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A2EB5">
              <w:rPr>
                <w:b/>
                <w:bCs/>
                <w:sz w:val="23"/>
                <w:szCs w:val="23"/>
              </w:rPr>
              <w:t>ΗΜΙΔΙΑΤΡΟΦΗ</w:t>
            </w:r>
            <w:r>
              <w:rPr>
                <w:b/>
                <w:bCs/>
                <w:sz w:val="23"/>
                <w:szCs w:val="23"/>
              </w:rPr>
              <w:t xml:space="preserve"> ΕΝΤΟΣ ΤΟΥ ΞΕΝΟΔΟΧΕΙΟΥ ΣΕ ΜΠΟΥΦΕ </w:t>
            </w:r>
            <w:r w:rsidRPr="00E864E2">
              <w:rPr>
                <w:bCs/>
                <w:sz w:val="23"/>
                <w:szCs w:val="23"/>
              </w:rPr>
              <w:t xml:space="preserve">(διαμορφωμένο για να τηρείται το υγειονομικό πρωτόκολλο για τον </w:t>
            </w:r>
            <w:r w:rsidR="004A2EB5" w:rsidRPr="00E864E2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864E2">
              <w:rPr>
                <w:rFonts w:ascii="Arial" w:hAnsi="Arial" w:cs="Arial"/>
                <w:sz w:val="21"/>
                <w:szCs w:val="21"/>
                <w:lang w:val="en-US"/>
              </w:rPr>
              <w:t>Covid</w:t>
            </w:r>
            <w:proofErr w:type="spellEnd"/>
            <w:r w:rsidRPr="00E864E2">
              <w:rPr>
                <w:rFonts w:ascii="Arial" w:hAnsi="Arial" w:cs="Arial"/>
                <w:sz w:val="21"/>
                <w:szCs w:val="21"/>
              </w:rPr>
              <w:t>19</w:t>
            </w:r>
            <w:r w:rsidR="00A27766">
              <w:rPr>
                <w:rFonts w:ascii="Arial" w:hAnsi="Arial" w:cs="Arial"/>
                <w:sz w:val="21"/>
                <w:szCs w:val="21"/>
              </w:rPr>
              <w:t>) με τη δυνατότητα συμμετοχής εμβολιασμένων και μη εμβολιασμένων μαθητών.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4A2EB5" w:rsidRPr="00907BEB" w:rsidRDefault="004A2EB5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907BEB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907BE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907BEB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907BEB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:rsidR="004A2EB5" w:rsidRPr="00E864E2" w:rsidRDefault="00F52FB1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394E29"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="004A2EB5" w:rsidRPr="00394E29">
              <w:rPr>
                <w:b/>
                <w:bCs/>
                <w:color w:val="auto"/>
                <w:sz w:val="23"/>
                <w:szCs w:val="23"/>
              </w:rPr>
              <w:t>ΣΥΝΟΔΟΣ ΙΑΤΡΟΣ Γ</w:t>
            </w:r>
            <w:r w:rsidR="00F97BE1" w:rsidRPr="00394E29">
              <w:rPr>
                <w:b/>
                <w:bCs/>
                <w:color w:val="auto"/>
                <w:sz w:val="23"/>
                <w:szCs w:val="23"/>
              </w:rPr>
              <w:t xml:space="preserve">ΙΑ </w:t>
            </w:r>
            <w:r w:rsidR="006179BA" w:rsidRPr="006179BA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74B3D" w:rsidRPr="00394E29">
              <w:rPr>
                <w:b/>
                <w:bCs/>
                <w:color w:val="auto"/>
                <w:sz w:val="23"/>
                <w:szCs w:val="23"/>
              </w:rPr>
              <w:t xml:space="preserve"> ΗΜΕΡ</w:t>
            </w:r>
            <w:r w:rsidR="006179BA">
              <w:rPr>
                <w:b/>
                <w:bCs/>
                <w:color w:val="auto"/>
                <w:sz w:val="23"/>
                <w:szCs w:val="23"/>
              </w:rPr>
              <w:t xml:space="preserve">ΕΣ </w:t>
            </w:r>
            <w:r w:rsidR="00474B3D" w:rsidRPr="00394E29">
              <w:rPr>
                <w:b/>
                <w:bCs/>
                <w:color w:val="auto"/>
                <w:sz w:val="23"/>
                <w:szCs w:val="23"/>
              </w:rPr>
              <w:t>(</w:t>
            </w:r>
            <w:r w:rsidR="006179BA">
              <w:rPr>
                <w:b/>
                <w:bCs/>
                <w:color w:val="auto"/>
                <w:sz w:val="23"/>
                <w:szCs w:val="23"/>
              </w:rPr>
              <w:t xml:space="preserve">15 ΚΑΙ </w:t>
            </w:r>
            <w:r w:rsidR="002C167E" w:rsidRPr="00394E29"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E864E2"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2C167E" w:rsidRPr="00394E29">
              <w:rPr>
                <w:b/>
                <w:bCs/>
                <w:color w:val="auto"/>
                <w:sz w:val="23"/>
                <w:szCs w:val="23"/>
              </w:rPr>
              <w:t>/12/</w:t>
            </w:r>
            <w:r w:rsidR="00474B3D" w:rsidRPr="00394E29">
              <w:rPr>
                <w:b/>
                <w:bCs/>
                <w:color w:val="auto"/>
                <w:sz w:val="23"/>
                <w:szCs w:val="23"/>
              </w:rPr>
              <w:t>20</w:t>
            </w:r>
            <w:r w:rsidR="00E864E2">
              <w:rPr>
                <w:b/>
                <w:bCs/>
                <w:color w:val="auto"/>
                <w:sz w:val="23"/>
                <w:szCs w:val="23"/>
              </w:rPr>
              <w:t>21</w:t>
            </w:r>
            <w:r w:rsidR="00F97BE1" w:rsidRPr="00394E29">
              <w:rPr>
                <w:b/>
                <w:bCs/>
                <w:color w:val="auto"/>
                <w:sz w:val="23"/>
                <w:szCs w:val="23"/>
              </w:rPr>
              <w:t>)</w:t>
            </w:r>
            <w:r w:rsidR="00E864E2">
              <w:rPr>
                <w:b/>
                <w:bCs/>
                <w:color w:val="auto"/>
                <w:sz w:val="23"/>
                <w:szCs w:val="23"/>
              </w:rPr>
              <w:t xml:space="preserve">, </w:t>
            </w:r>
            <w:r w:rsidR="00E864E2" w:rsidRPr="00E864E2">
              <w:rPr>
                <w:bCs/>
                <w:color w:val="auto"/>
                <w:sz w:val="23"/>
                <w:szCs w:val="23"/>
              </w:rPr>
              <w:t xml:space="preserve">λόγω μετακίνησης </w:t>
            </w:r>
            <w:r w:rsidR="006179BA">
              <w:rPr>
                <w:bCs/>
                <w:color w:val="auto"/>
                <w:sz w:val="23"/>
                <w:szCs w:val="23"/>
              </w:rPr>
              <w:t>εκτός Ιωαννίνων</w:t>
            </w:r>
            <w:r w:rsidR="00E864E2" w:rsidRPr="00E864E2">
              <w:rPr>
                <w:bCs/>
                <w:color w:val="auto"/>
                <w:sz w:val="23"/>
                <w:szCs w:val="23"/>
              </w:rPr>
              <w:t>.</w:t>
            </w:r>
          </w:p>
          <w:p w:rsidR="004A2EB5" w:rsidRPr="00F97BE1" w:rsidRDefault="004A2EB5" w:rsidP="00F97BE1">
            <w:pPr>
              <w:pStyle w:val="Default"/>
              <w:ind w:left="210" w:hanging="210"/>
              <w:rPr>
                <w:b/>
                <w:bCs/>
                <w:color w:val="auto"/>
                <w:sz w:val="23"/>
                <w:szCs w:val="23"/>
              </w:rPr>
            </w:pPr>
            <w:r w:rsidRPr="00394E29">
              <w:rPr>
                <w:b/>
                <w:bCs/>
                <w:color w:val="auto"/>
                <w:sz w:val="23"/>
                <w:szCs w:val="23"/>
              </w:rPr>
              <w:t xml:space="preserve">- ΣΥΝΟΔΟΣ ΓΡΑΦΕΙΟΥ ΣΕ ΟΛΗ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ΤΗ ΔΙΑΡΚΕΙΑ ΤΗΣ ΕΚΔΡΟΜΗΣ </w:t>
            </w:r>
          </w:p>
          <w:p w:rsidR="00F52FB1" w:rsidRPr="00F97BE1" w:rsidRDefault="00F52FB1" w:rsidP="00F52FB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(ταξιδιωτική ασφάλιση και ασφάλιση αστικής ευθύνης)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(συμβόλαιο ατομικής και ομαδικής ασφάλισης όλων των μετακινουμένων μαθητών και εκπαιδευτικών συμπεριλαμβανομένης και της ασφάλισης για ιατροφαρμακευτική περίθαλψη)</w:t>
            </w:r>
          </w:p>
        </w:tc>
      </w:tr>
      <w:tr w:rsidR="004A2EB5" w:rsidTr="00E864E2">
        <w:trPr>
          <w:trHeight w:val="846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581DFF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</w:t>
            </w:r>
            <w:r w:rsidR="00E864E2">
              <w:rPr>
                <w:b/>
                <w:bCs/>
                <w:sz w:val="23"/>
                <w:szCs w:val="23"/>
              </w:rPr>
              <w:t>ΑΡΑΣΚΕΥΗ 29</w:t>
            </w:r>
            <w:r w:rsidR="004A2EB5">
              <w:rPr>
                <w:b/>
                <w:bCs/>
                <w:sz w:val="23"/>
                <w:szCs w:val="23"/>
              </w:rPr>
              <w:t>/10/</w:t>
            </w:r>
            <w:r w:rsidR="00E864E2">
              <w:rPr>
                <w:b/>
                <w:bCs/>
                <w:sz w:val="23"/>
                <w:szCs w:val="23"/>
              </w:rPr>
              <w:t>21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 w:rsidR="002C4295"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 w:rsidR="002C4295">
              <w:rPr>
                <w:b/>
                <w:bCs/>
                <w:sz w:val="23"/>
                <w:szCs w:val="23"/>
              </w:rPr>
              <w:t>10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E864E2" w:rsidP="00581DF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 29/10/21 ΚΑΙ ΩΡΑ 1</w:t>
            </w:r>
            <w:r w:rsidR="002C4295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2C4295">
              <w:rPr>
                <w:b/>
                <w:bCs/>
                <w:sz w:val="23"/>
                <w:szCs w:val="23"/>
              </w:rPr>
              <w:t>10</w:t>
            </w:r>
          </w:p>
          <w:p w:rsidR="00A27766" w:rsidRDefault="00A27766" w:rsidP="00581D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Οι προσφορές που θα κατατεθούν θα αποσφραγισθούν και θα ανακοινωθεί η απόφαση της αρμόδιας επιτροπής. Στη συνέχεια θα ενημερωθούν οι συμμετέχοντες και τέλος όλες οι προσφορές θα αναρτηθούν στην ιστοσελίδα του σχολείου μας. </w:t>
            </w:r>
          </w:p>
        </w:tc>
      </w:tr>
    </w:tbl>
    <w:p w:rsidR="004A2EB5" w:rsidRPr="00A27766" w:rsidRDefault="004A2EB5"/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email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Διευθύντριας</w:t>
      </w:r>
      <w:r>
        <w:rPr>
          <w:sz w:val="23"/>
          <w:szCs w:val="23"/>
        </w:rPr>
        <w:t>)</w:t>
      </w:r>
      <w:r w:rsidR="00A27766">
        <w:rPr>
          <w:sz w:val="23"/>
          <w:szCs w:val="23"/>
        </w:rPr>
        <w:t>. Οι προσφορές που δεν θα πληρούν επακριβώς τους όρους της προκήρυξης θα αποκλειστούν.</w:t>
      </w:r>
    </w:p>
    <w:p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4A2EB5" w:rsidP="004A2EB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CC07B7" w:rsidRDefault="00CC07B7" w:rsidP="00CC07B7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δ) </w:t>
      </w:r>
      <w:r>
        <w:rPr>
          <w:sz w:val="23"/>
          <w:szCs w:val="23"/>
        </w:rPr>
        <w:tab/>
        <w:t>Σε περίπτωση απουσίας μαθητή/</w:t>
      </w:r>
      <w:proofErr w:type="spellStart"/>
      <w:r>
        <w:rPr>
          <w:sz w:val="23"/>
          <w:szCs w:val="23"/>
        </w:rPr>
        <w:t>τριας</w:t>
      </w:r>
      <w:proofErr w:type="spellEnd"/>
      <w:r>
        <w:rPr>
          <w:sz w:val="23"/>
          <w:szCs w:val="23"/>
        </w:rPr>
        <w:t xml:space="preserve">  λόγω </w:t>
      </w:r>
      <w:proofErr w:type="spellStart"/>
      <w:r>
        <w:rPr>
          <w:sz w:val="23"/>
          <w:szCs w:val="23"/>
          <w:lang w:val="en-US"/>
        </w:rPr>
        <w:t>Covid</w:t>
      </w:r>
      <w:proofErr w:type="spellEnd"/>
      <w:r w:rsidRPr="00CC07B7">
        <w:rPr>
          <w:sz w:val="23"/>
          <w:szCs w:val="23"/>
        </w:rPr>
        <w:t xml:space="preserve">19 </w:t>
      </w:r>
      <w:r>
        <w:rPr>
          <w:sz w:val="23"/>
          <w:szCs w:val="23"/>
        </w:rPr>
        <w:t>να επιστραφούν τα χρήματα και να μην γίνει καμία αναπροσαρμογή στην ήδη συμφωνημένη τιμή ανά μαθητή.</w:t>
      </w:r>
    </w:p>
    <w:p w:rsidR="00CC07B7" w:rsidRDefault="00CC07B7" w:rsidP="00CC07B7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ε) Επιστροφή των χρημάτων από το ταξιδιωτικό γραφείο σε περίπτωσης ακύρωσης της εκδρομής λόγω </w:t>
      </w:r>
      <w:proofErr w:type="spellStart"/>
      <w:r>
        <w:rPr>
          <w:sz w:val="23"/>
          <w:szCs w:val="23"/>
          <w:lang w:val="en-US"/>
        </w:rPr>
        <w:t>Covid</w:t>
      </w:r>
      <w:proofErr w:type="spellEnd"/>
      <w:r w:rsidRPr="00CC07B7">
        <w:rPr>
          <w:sz w:val="23"/>
          <w:szCs w:val="23"/>
        </w:rPr>
        <w:t>19</w:t>
      </w:r>
      <w:r>
        <w:rPr>
          <w:sz w:val="23"/>
          <w:szCs w:val="23"/>
        </w:rPr>
        <w:t xml:space="preserve"> </w:t>
      </w:r>
    </w:p>
    <w:p w:rsidR="00CC07B7" w:rsidRDefault="00CC07B7" w:rsidP="004A2EB5">
      <w:pPr>
        <w:pStyle w:val="Default"/>
        <w:ind w:firstLine="567"/>
        <w:jc w:val="both"/>
        <w:rPr>
          <w:sz w:val="23"/>
          <w:szCs w:val="23"/>
        </w:rPr>
      </w:pPr>
    </w:p>
    <w:p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:rsidR="004A2EB5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29160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</w:rPr>
        <w:t>/12/</w:t>
      </w:r>
      <w:r w:rsidR="00291603">
        <w:rPr>
          <w:b/>
          <w:bCs/>
          <w:sz w:val="23"/>
          <w:szCs w:val="23"/>
          <w:lang w:val="en-US"/>
        </w:rPr>
        <w:t>2021</w:t>
      </w:r>
    </w:p>
    <w:p w:rsidR="00907BEB" w:rsidRPr="00907BEB" w:rsidRDefault="00907BEB" w:rsidP="002C4295">
      <w:pPr>
        <w:pStyle w:val="Default"/>
        <w:jc w:val="both"/>
        <w:rPr>
          <w:color w:val="auto"/>
          <w:sz w:val="22"/>
          <w:szCs w:val="22"/>
        </w:rPr>
      </w:pPr>
      <w:r w:rsidRPr="00907BEB">
        <w:rPr>
          <w:color w:val="auto"/>
          <w:sz w:val="22"/>
          <w:szCs w:val="22"/>
        </w:rPr>
        <w:t>7.00 αναχώρηση από το χώρο του σχολείου. Άφιξη στα Ιωάννινα</w:t>
      </w:r>
      <w:r w:rsidR="002001AE">
        <w:rPr>
          <w:color w:val="auto"/>
          <w:sz w:val="22"/>
          <w:szCs w:val="22"/>
        </w:rPr>
        <w:t xml:space="preserve"> μέσω Ρίου-</w:t>
      </w:r>
      <w:proofErr w:type="spellStart"/>
      <w:r w:rsidR="002001AE">
        <w:rPr>
          <w:color w:val="auto"/>
          <w:sz w:val="22"/>
          <w:szCs w:val="22"/>
        </w:rPr>
        <w:t>Αντιρίου</w:t>
      </w:r>
      <w:proofErr w:type="spellEnd"/>
      <w:r w:rsidRPr="00907BEB">
        <w:rPr>
          <w:color w:val="auto"/>
          <w:sz w:val="22"/>
          <w:szCs w:val="22"/>
        </w:rPr>
        <w:t>. Γεύμα στην πόλη, απογευματινός περίπατος, δείπνο, διανυκτέρευση</w:t>
      </w:r>
      <w:r w:rsidR="00AA6140">
        <w:rPr>
          <w:color w:val="auto"/>
          <w:sz w:val="22"/>
          <w:szCs w:val="22"/>
        </w:rPr>
        <w:t>.</w:t>
      </w:r>
      <w:r w:rsidRPr="00907BEB">
        <w:rPr>
          <w:color w:val="auto"/>
          <w:sz w:val="22"/>
          <w:szCs w:val="22"/>
        </w:rPr>
        <w:t xml:space="preserve"> </w:t>
      </w:r>
    </w:p>
    <w:p w:rsidR="00CA3C4A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ΤΕΤΑΡΤΗ 1</w:t>
      </w:r>
      <w:r w:rsidR="00291603">
        <w:rPr>
          <w:b/>
          <w:bCs/>
          <w:sz w:val="23"/>
          <w:szCs w:val="23"/>
          <w:lang w:val="en-US"/>
        </w:rPr>
        <w:t>5</w:t>
      </w:r>
      <w:r w:rsidR="00474B3D" w:rsidRPr="007C0267">
        <w:rPr>
          <w:b/>
          <w:bCs/>
          <w:sz w:val="23"/>
          <w:szCs w:val="23"/>
        </w:rPr>
        <w:t>/12/20</w:t>
      </w:r>
      <w:r w:rsidR="00291603">
        <w:rPr>
          <w:b/>
          <w:bCs/>
          <w:sz w:val="23"/>
          <w:szCs w:val="23"/>
          <w:lang w:val="en-US"/>
        </w:rPr>
        <w:t>21</w:t>
      </w:r>
      <w:r w:rsidR="00CA3C4A" w:rsidRPr="007C0267">
        <w:rPr>
          <w:b/>
          <w:bCs/>
          <w:sz w:val="23"/>
          <w:szCs w:val="23"/>
        </w:rPr>
        <w:t xml:space="preserve"> </w:t>
      </w:r>
    </w:p>
    <w:p w:rsidR="002C4295" w:rsidRPr="00A51E0F" w:rsidRDefault="002C4295" w:rsidP="002C4295">
      <w:pPr>
        <w:pStyle w:val="Default"/>
        <w:jc w:val="both"/>
        <w:rPr>
          <w:color w:val="auto"/>
          <w:sz w:val="22"/>
          <w:szCs w:val="22"/>
        </w:rPr>
      </w:pPr>
      <w:r w:rsidRPr="00A51E0F">
        <w:rPr>
          <w:color w:val="auto"/>
          <w:sz w:val="22"/>
          <w:szCs w:val="22"/>
        </w:rPr>
        <w:t xml:space="preserve">Οδοιπορικό στα Ζαγοροχώρια (Καλπάκι, Χαράδρα Βίκου, </w:t>
      </w:r>
      <w:proofErr w:type="spellStart"/>
      <w:r w:rsidRPr="00A51E0F">
        <w:rPr>
          <w:color w:val="auto"/>
          <w:sz w:val="22"/>
          <w:szCs w:val="22"/>
        </w:rPr>
        <w:t>Μονοδένδρι</w:t>
      </w:r>
      <w:proofErr w:type="spellEnd"/>
      <w:r w:rsidRPr="00A51E0F">
        <w:rPr>
          <w:color w:val="auto"/>
          <w:sz w:val="22"/>
          <w:szCs w:val="22"/>
        </w:rPr>
        <w:t xml:space="preserve">, Κόνιτσα). Γεύμα στην πόλη της Κόνιτσας.  Επιστροφή στη πόλη, απογευματινός περίπατος, δείπνο στο ξενοδοχείο, διανυκτέρευση. </w:t>
      </w:r>
    </w:p>
    <w:p w:rsidR="004A2EB5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ΠΕΜΠΤΗ 1</w:t>
      </w:r>
      <w:r w:rsidR="00291603">
        <w:rPr>
          <w:b/>
          <w:bCs/>
          <w:sz w:val="23"/>
          <w:szCs w:val="23"/>
          <w:lang w:val="en-US"/>
        </w:rPr>
        <w:t>6</w:t>
      </w:r>
      <w:r w:rsidR="00474B3D" w:rsidRPr="007C0267">
        <w:rPr>
          <w:b/>
          <w:bCs/>
          <w:sz w:val="23"/>
          <w:szCs w:val="23"/>
        </w:rPr>
        <w:t>/12/20</w:t>
      </w:r>
      <w:r w:rsidR="00291603">
        <w:rPr>
          <w:b/>
          <w:bCs/>
          <w:sz w:val="23"/>
          <w:szCs w:val="23"/>
          <w:lang w:val="en-US"/>
        </w:rPr>
        <w:t>21</w:t>
      </w:r>
      <w:r w:rsidRPr="007C0267">
        <w:rPr>
          <w:b/>
          <w:bCs/>
          <w:sz w:val="23"/>
          <w:szCs w:val="23"/>
        </w:rPr>
        <w:t xml:space="preserve"> </w:t>
      </w:r>
    </w:p>
    <w:p w:rsidR="002C4295" w:rsidRPr="002001AE" w:rsidRDefault="002C4295" w:rsidP="002C4295">
      <w:pPr>
        <w:pStyle w:val="Default"/>
        <w:jc w:val="both"/>
        <w:rPr>
          <w:color w:val="auto"/>
          <w:sz w:val="22"/>
          <w:szCs w:val="22"/>
        </w:rPr>
      </w:pPr>
      <w:r w:rsidRPr="00907BEB">
        <w:rPr>
          <w:color w:val="auto"/>
          <w:sz w:val="22"/>
          <w:szCs w:val="22"/>
        </w:rPr>
        <w:t xml:space="preserve">Περιήγηση στην πόλη των Ιωαννίνων με πούλμαν από έμπειρους ξεναγούς (κάστρο Ιωαννίνων, </w:t>
      </w:r>
      <w:r w:rsidRPr="00AA6140">
        <w:rPr>
          <w:color w:val="auto"/>
          <w:sz w:val="22"/>
          <w:szCs w:val="22"/>
        </w:rPr>
        <w:t>νησάκι της λίμνης Παμβώτιδας). Μετάβαση στο Μέτσοβο. Γεύμα στην περιοχή, επιστροφή στο ξενοδοχείο, δείπνο, διανυκτέρευση.</w:t>
      </w:r>
    </w:p>
    <w:p w:rsidR="004A2EB5" w:rsidRPr="007C0267" w:rsidRDefault="004A2EB5" w:rsidP="007C0267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907BEB">
        <w:rPr>
          <w:b/>
          <w:bCs/>
          <w:sz w:val="23"/>
          <w:szCs w:val="23"/>
          <w:lang w:val="en-US"/>
        </w:rPr>
        <w:t>7</w:t>
      </w:r>
      <w:r w:rsidR="00474B3D">
        <w:rPr>
          <w:b/>
          <w:bCs/>
          <w:sz w:val="23"/>
          <w:szCs w:val="23"/>
        </w:rPr>
        <w:t>/12/20</w:t>
      </w:r>
      <w:r w:rsidR="00907BEB">
        <w:rPr>
          <w:b/>
          <w:bCs/>
          <w:sz w:val="23"/>
          <w:szCs w:val="23"/>
          <w:lang w:val="en-US"/>
        </w:rPr>
        <w:t>21</w:t>
      </w:r>
    </w:p>
    <w:p w:rsidR="004A2EB5" w:rsidRPr="008E3CB8" w:rsidRDefault="008E3CB8" w:rsidP="002C4295">
      <w:pPr>
        <w:pStyle w:val="Default"/>
        <w:jc w:val="both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Π</w:t>
      </w:r>
      <w:r w:rsidR="002C167E">
        <w:rPr>
          <w:color w:val="auto"/>
          <w:sz w:val="22"/>
          <w:szCs w:val="22"/>
        </w:rPr>
        <w:t xml:space="preserve">αράδοση δωματίων. Αναχώρηση για τα Τρίκαλα (Βυζαντινό Κάστρο, Λόφος του Προφήτη Ηλία, Μύλο </w:t>
      </w:r>
      <w:proofErr w:type="spellStart"/>
      <w:r w:rsidR="002C167E">
        <w:rPr>
          <w:color w:val="auto"/>
          <w:sz w:val="22"/>
          <w:szCs w:val="22"/>
        </w:rPr>
        <w:t>Ματσόπουλου</w:t>
      </w:r>
      <w:proofErr w:type="spellEnd"/>
      <w:r w:rsidR="002C167E">
        <w:rPr>
          <w:color w:val="auto"/>
          <w:sz w:val="22"/>
          <w:szCs w:val="22"/>
        </w:rPr>
        <w:t xml:space="preserve">) γεύμα στην περιοχή </w:t>
      </w:r>
      <w:r w:rsidR="004A2EB5" w:rsidRPr="008E3CB8">
        <w:rPr>
          <w:color w:val="auto"/>
          <w:sz w:val="22"/>
          <w:szCs w:val="22"/>
        </w:rPr>
        <w:t xml:space="preserve">επιστροφή στο χώρο του Σχολείου.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AD2AAD" w:rsidP="004A2EB5">
      <w:pPr>
        <w:pStyle w:val="Default"/>
        <w:ind w:left="4962"/>
        <w:jc w:val="center"/>
        <w:rPr>
          <w:sz w:val="22"/>
          <w:szCs w:val="22"/>
        </w:rPr>
      </w:pPr>
      <w:r w:rsidRPr="00581DFF">
        <w:rPr>
          <w:sz w:val="22"/>
          <w:szCs w:val="22"/>
        </w:rPr>
        <w:t xml:space="preserve"> </w:t>
      </w:r>
      <w:r w:rsidR="004A2EB5">
        <w:rPr>
          <w:sz w:val="22"/>
          <w:szCs w:val="22"/>
        </w:rPr>
        <w:t>Η Διευθύντρια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του </w:t>
      </w:r>
      <w:r w:rsidR="007406CC">
        <w:rPr>
          <w:sz w:val="22"/>
          <w:szCs w:val="22"/>
        </w:rPr>
        <w:t>Β</w:t>
      </w:r>
      <w:r>
        <w:rPr>
          <w:sz w:val="22"/>
          <w:szCs w:val="22"/>
        </w:rPr>
        <w:t xml:space="preserve">΄ </w:t>
      </w:r>
      <w:proofErr w:type="spellStart"/>
      <w:r>
        <w:rPr>
          <w:sz w:val="22"/>
          <w:szCs w:val="22"/>
        </w:rPr>
        <w:t>Αρσακείου</w:t>
      </w:r>
      <w:proofErr w:type="spellEnd"/>
      <w:r>
        <w:rPr>
          <w:sz w:val="22"/>
          <w:szCs w:val="22"/>
        </w:rPr>
        <w:t xml:space="preserve">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7406CC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Κανέλλα Παππά</w:t>
      </w:r>
    </w:p>
    <w:p w:rsidR="004A2EB5" w:rsidRDefault="004A2EB5" w:rsidP="004A2EB5">
      <w:pPr>
        <w:ind w:left="4962"/>
        <w:jc w:val="center"/>
      </w:pPr>
      <w:r>
        <w:t>Φιλόλογος</w:t>
      </w:r>
    </w:p>
    <w:sectPr w:rsidR="004A2EB5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224"/>
    <w:multiLevelType w:val="hybridMultilevel"/>
    <w:tmpl w:val="39EC88C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39D9"/>
    <w:multiLevelType w:val="hybridMultilevel"/>
    <w:tmpl w:val="082AB40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5"/>
    <w:rsid w:val="0002700D"/>
    <w:rsid w:val="00141F7E"/>
    <w:rsid w:val="001C7446"/>
    <w:rsid w:val="002001AE"/>
    <w:rsid w:val="00291603"/>
    <w:rsid w:val="002A748B"/>
    <w:rsid w:val="002C167E"/>
    <w:rsid w:val="002C22B0"/>
    <w:rsid w:val="002C4295"/>
    <w:rsid w:val="00344595"/>
    <w:rsid w:val="00394E29"/>
    <w:rsid w:val="00474B3D"/>
    <w:rsid w:val="004A2EB5"/>
    <w:rsid w:val="00581DFF"/>
    <w:rsid w:val="006179BA"/>
    <w:rsid w:val="00705D66"/>
    <w:rsid w:val="007406CC"/>
    <w:rsid w:val="0078240C"/>
    <w:rsid w:val="007C0267"/>
    <w:rsid w:val="007D10F7"/>
    <w:rsid w:val="008E3CB8"/>
    <w:rsid w:val="008F69E2"/>
    <w:rsid w:val="00907BEB"/>
    <w:rsid w:val="00A27766"/>
    <w:rsid w:val="00A51E0F"/>
    <w:rsid w:val="00A6157C"/>
    <w:rsid w:val="00A94A60"/>
    <w:rsid w:val="00AA6140"/>
    <w:rsid w:val="00AD2AAD"/>
    <w:rsid w:val="00CA3C4A"/>
    <w:rsid w:val="00CC07B7"/>
    <w:rsid w:val="00D00073"/>
    <w:rsid w:val="00D601AC"/>
    <w:rsid w:val="00DA3E97"/>
    <w:rsid w:val="00E43B00"/>
    <w:rsid w:val="00E864E2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24C4"/>
  <w15:docId w15:val="{DC3C8790-C1FA-4CA6-BD3B-B525D66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uiPriority w:val="99"/>
    <w:unhideWhenUsed/>
    <w:rsid w:val="00A61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9AE-44B7-47B4-84E2-C4C0256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Β' Αρσάκειο Γενικό Λύκειο Ψυχικού 25</cp:lastModifiedBy>
  <cp:revision>12</cp:revision>
  <cp:lastPrinted>2021-10-25T09:28:00Z</cp:lastPrinted>
  <dcterms:created xsi:type="dcterms:W3CDTF">2021-10-25T08:29:00Z</dcterms:created>
  <dcterms:modified xsi:type="dcterms:W3CDTF">2021-10-25T10:01:00Z</dcterms:modified>
</cp:coreProperties>
</file>