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4ECD" w14:textId="77777777" w:rsidR="00340FEC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b/>
          <w:bCs/>
          <w:color w:val="333333"/>
          <w:sz w:val="18"/>
          <w:szCs w:val="18"/>
          <w:lang w:val="el-GR"/>
        </w:rPr>
      </w:pPr>
    </w:p>
    <w:p w14:paraId="6A699C5E" w14:textId="77777777" w:rsidR="00340FEC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b/>
          <w:bCs/>
          <w:color w:val="333333"/>
          <w:sz w:val="18"/>
          <w:szCs w:val="18"/>
          <w:lang w:val="el-GR"/>
        </w:rPr>
      </w:pPr>
    </w:p>
    <w:p w14:paraId="5DFA1A28" w14:textId="77777777" w:rsidR="00340FEC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b/>
          <w:bCs/>
          <w:color w:val="333333"/>
          <w:sz w:val="18"/>
          <w:szCs w:val="18"/>
          <w:lang w:val="el-GR"/>
        </w:rPr>
      </w:pPr>
    </w:p>
    <w:p w14:paraId="426ABC8E" w14:textId="70A0A580" w:rsidR="00340FEC" w:rsidRPr="00340FEC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b/>
          <w:bCs/>
          <w:color w:val="333333"/>
          <w:sz w:val="18"/>
          <w:szCs w:val="18"/>
          <w:lang w:val="el-GR"/>
        </w:rPr>
      </w:pPr>
      <w:r w:rsidRPr="00340FEC">
        <w:rPr>
          <w:rFonts w:ascii="Verdana" w:hAnsi="Verdana"/>
          <w:b/>
          <w:bCs/>
          <w:color w:val="333333"/>
          <w:sz w:val="18"/>
          <w:szCs w:val="18"/>
          <w:lang w:val="el-GR"/>
        </w:rPr>
        <w:t>2</w:t>
      </w:r>
      <w:r w:rsidRPr="00340FEC">
        <w:rPr>
          <w:rFonts w:ascii="Verdana" w:hAnsi="Verdana"/>
          <w:b/>
          <w:bCs/>
          <w:color w:val="333333"/>
          <w:sz w:val="18"/>
          <w:szCs w:val="18"/>
          <w:vertAlign w:val="superscript"/>
          <w:lang w:val="el-GR"/>
        </w:rPr>
        <w:t>ο</w:t>
      </w:r>
      <w:r w:rsidRPr="00340FEC">
        <w:rPr>
          <w:rFonts w:ascii="Verdana" w:hAnsi="Verdana"/>
          <w:b/>
          <w:bCs/>
          <w:color w:val="333333"/>
          <w:sz w:val="18"/>
          <w:szCs w:val="18"/>
          <w:lang w:val="el-GR"/>
        </w:rPr>
        <w:t xml:space="preserve"> Γυμνάσιο Βριλησσίων</w:t>
      </w:r>
    </w:p>
    <w:p w14:paraId="3B22E161" w14:textId="77777777" w:rsidR="00340FEC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  <w:lang w:val="el-GR"/>
        </w:rPr>
      </w:pPr>
    </w:p>
    <w:p w14:paraId="64FCAD91" w14:textId="13D05A3F" w:rsidR="00340FEC" w:rsidRPr="00ED3134" w:rsidRDefault="00340FEC" w:rsidP="00340FEC">
      <w:pPr>
        <w:pStyle w:val="Web"/>
        <w:shd w:val="clear" w:color="auto" w:fill="FFFFFF"/>
        <w:spacing w:before="0" w:beforeAutospacing="0" w:after="120" w:afterAutospacing="0" w:line="432" w:lineRule="atLeast"/>
        <w:rPr>
          <w:rFonts w:ascii="Verdana" w:hAnsi="Verdana"/>
          <w:color w:val="333333"/>
          <w:sz w:val="18"/>
          <w:szCs w:val="18"/>
          <w:lang w:val="el-GR"/>
        </w:rPr>
      </w:pPr>
      <w:r w:rsidRPr="00ED3134">
        <w:rPr>
          <w:rFonts w:ascii="Verdana" w:hAnsi="Verdana"/>
          <w:color w:val="333333"/>
          <w:sz w:val="18"/>
          <w:szCs w:val="18"/>
          <w:lang w:val="el-GR"/>
        </w:rPr>
        <w:t>Καλούμε τα ενδιαφερόμενα Τουριστικά Γραφεία να αποστείλουν προσφορά για τ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ο </w:t>
      </w:r>
      <w:r w:rsidRPr="00A51283">
        <w:rPr>
          <w:rFonts w:ascii="Verdana" w:hAnsi="Verdana"/>
          <w:b/>
          <w:bCs/>
          <w:color w:val="333333"/>
          <w:sz w:val="18"/>
          <w:szCs w:val="18"/>
          <w:lang w:val="el-GR"/>
        </w:rPr>
        <w:t xml:space="preserve">εκπαιδευτικό ταξίδι </w:t>
      </w:r>
      <w:r>
        <w:rPr>
          <w:rFonts w:ascii="Verdana" w:hAnsi="Verdana"/>
          <w:b/>
          <w:bCs/>
          <w:color w:val="333333"/>
          <w:sz w:val="18"/>
          <w:szCs w:val="18"/>
          <w:lang w:val="el-GR"/>
        </w:rPr>
        <w:t>29</w:t>
      </w:r>
      <w:r w:rsidRPr="00A51283">
        <w:rPr>
          <w:rFonts w:ascii="Verdana" w:hAnsi="Verdana"/>
          <w:b/>
          <w:bCs/>
          <w:color w:val="333333"/>
          <w:sz w:val="18"/>
          <w:szCs w:val="18"/>
          <w:lang w:val="el-GR"/>
        </w:rPr>
        <w:t xml:space="preserve"> μαθητών/τριών μας και 3 εκπαιδευτικών-συνοδών με προορισμό την Ελβετία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, το οποίο θα πραγματοποιηθεί από </w:t>
      </w:r>
      <w:r w:rsidRPr="00A51283">
        <w:rPr>
          <w:rFonts w:ascii="Verdana" w:hAnsi="Verdana"/>
          <w:b/>
          <w:bCs/>
          <w:color w:val="333333"/>
          <w:sz w:val="18"/>
          <w:szCs w:val="18"/>
          <w:lang w:val="el-GR"/>
        </w:rPr>
        <w:t>5 έως 8 Μαΐου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 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 στο πλαίσιο εκπαιδευτικ</w:t>
      </w:r>
      <w:r>
        <w:rPr>
          <w:rFonts w:ascii="Verdana" w:hAnsi="Verdana"/>
          <w:color w:val="333333"/>
          <w:sz w:val="18"/>
          <w:szCs w:val="18"/>
          <w:lang w:val="el-GR"/>
        </w:rPr>
        <w:t>ού προγράμματος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 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που υλοποιεί το 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 σχολείο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 μας.</w:t>
      </w:r>
    </w:p>
    <w:p w14:paraId="4C9B8DBC" w14:textId="77777777" w:rsidR="00340FEC" w:rsidRPr="00317AF0" w:rsidRDefault="00340FEC" w:rsidP="00340FEC">
      <w:pPr>
        <w:pStyle w:val="Web"/>
        <w:shd w:val="clear" w:color="auto" w:fill="FFFFFF"/>
        <w:spacing w:before="0" w:beforeAutospacing="0" w:after="0" w:afterAutospacing="0" w:line="432" w:lineRule="atLeast"/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</w:pPr>
      <w:r w:rsidRPr="00317AF0"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Το</w:t>
      </w:r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 προτεινόμενο </w:t>
      </w:r>
      <w:r w:rsidRPr="00317AF0"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πρόγραμμα </w:t>
      </w:r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του ταξιδιού </w:t>
      </w:r>
      <w:r w:rsidRPr="00317AF0"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έχει ως εξής:</w:t>
      </w:r>
    </w:p>
    <w:p w14:paraId="06993B05" w14:textId="77777777" w:rsidR="00340FEC" w:rsidRDefault="00340FEC" w:rsidP="00340FEC">
      <w:pPr>
        <w:pStyle w:val="Web"/>
        <w:shd w:val="clear" w:color="auto" w:fill="FFFFFF"/>
        <w:spacing w:before="0" w:beforeAutospacing="0" w:after="0" w:afterAutospacing="0" w:line="432" w:lineRule="atLeast"/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</w:pPr>
      <w:r w:rsidRPr="00317AF0"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Αναχώρηση με πρωινή πτήση για Ζυρίχη</w:t>
      </w:r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 (5/5) και επιστροφή από Μιλάνο με βραδινή πτήση (8/5). Μεταφορά με πούλμαν και ξενάγηση  σε </w:t>
      </w:r>
      <w:proofErr w:type="spellStart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Ιντερλάγκεν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, Βέρνη, Γενεύη, </w:t>
      </w:r>
      <w:proofErr w:type="spellStart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Μοντρέ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, Λοζάνη, λίμνη </w:t>
      </w:r>
      <w:proofErr w:type="spellStart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Λεμάν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, </w:t>
      </w:r>
      <w:proofErr w:type="spellStart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Ανσύ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 xml:space="preserve">, </w:t>
      </w:r>
      <w:proofErr w:type="spellStart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Σαμονύ</w:t>
      </w:r>
      <w:proofErr w:type="spellEnd"/>
      <w:r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  <w:t>, Μιλάνο, λίμνη Κόμο. Επίσκεψη σε μουσείο της Σοκολάτας, οικία του Αϊνστάιν, Διεθνή Ερυθρό Σταυρό, Ύπατη Αρμοστεία του ΟΗΕ.</w:t>
      </w:r>
    </w:p>
    <w:p w14:paraId="3F79DA80" w14:textId="77777777" w:rsidR="00340FEC" w:rsidRDefault="00340FEC" w:rsidP="00340FEC">
      <w:pPr>
        <w:pStyle w:val="Web"/>
        <w:shd w:val="clear" w:color="auto" w:fill="FFFFFF"/>
        <w:spacing w:before="0" w:beforeAutospacing="0" w:after="0" w:afterAutospacing="0" w:line="432" w:lineRule="atLeast"/>
        <w:rPr>
          <w:rStyle w:val="a3"/>
          <w:rFonts w:ascii="Verdana" w:hAnsi="Verdana"/>
          <w:b w:val="0"/>
          <w:bCs w:val="0"/>
          <w:color w:val="333333"/>
          <w:sz w:val="18"/>
          <w:szCs w:val="18"/>
          <w:lang w:val="el-GR"/>
        </w:rPr>
      </w:pPr>
    </w:p>
    <w:p w14:paraId="40C0365E" w14:textId="77777777" w:rsidR="00340FEC" w:rsidRPr="00ED3134" w:rsidRDefault="00340FEC" w:rsidP="00340FEC">
      <w:pPr>
        <w:pStyle w:val="Web"/>
        <w:shd w:val="clear" w:color="auto" w:fill="FFFFFF"/>
        <w:spacing w:before="0" w:beforeAutospacing="0" w:after="0" w:afterAutospacing="0" w:line="432" w:lineRule="atLeast"/>
        <w:rPr>
          <w:rFonts w:ascii="Verdana" w:hAnsi="Verdana"/>
          <w:color w:val="333333"/>
          <w:sz w:val="18"/>
          <w:szCs w:val="18"/>
          <w:lang w:val="el-GR"/>
        </w:rPr>
      </w:pPr>
      <w:r>
        <w:rPr>
          <w:rFonts w:ascii="Verdana" w:hAnsi="Verdana"/>
          <w:color w:val="333333"/>
          <w:sz w:val="18"/>
          <w:szCs w:val="18"/>
          <w:lang w:val="el-GR"/>
        </w:rPr>
        <w:t>Ο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ι προσφορές </w:t>
      </w:r>
      <w:r>
        <w:rPr>
          <w:rFonts w:ascii="Verdana" w:hAnsi="Verdana"/>
          <w:color w:val="333333"/>
          <w:sz w:val="18"/>
          <w:szCs w:val="18"/>
          <w:lang w:val="el-GR"/>
        </w:rPr>
        <w:t>θ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α αποσταλούν </w:t>
      </w:r>
      <w:r>
        <w:rPr>
          <w:rFonts w:ascii="Verdana" w:hAnsi="Verdana"/>
          <w:color w:val="333333"/>
          <w:sz w:val="18"/>
          <w:szCs w:val="18"/>
          <w:lang w:val="el-GR"/>
        </w:rPr>
        <w:t>σε κλειστό φάκελο στο 2</w:t>
      </w:r>
      <w:r w:rsidRPr="00317AF0">
        <w:rPr>
          <w:rFonts w:ascii="Verdana" w:hAnsi="Verdana"/>
          <w:color w:val="333333"/>
          <w:sz w:val="18"/>
          <w:szCs w:val="18"/>
          <w:vertAlign w:val="superscript"/>
          <w:lang w:val="el-GR"/>
        </w:rPr>
        <w:t>ο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 Γυμνάσιο Βριλησσίων, Βαλτετσίου και Λευκών </w:t>
      </w:r>
      <w:proofErr w:type="spellStart"/>
      <w:r>
        <w:rPr>
          <w:rFonts w:ascii="Verdana" w:hAnsi="Verdana"/>
          <w:color w:val="333333"/>
          <w:sz w:val="18"/>
          <w:szCs w:val="18"/>
          <w:lang w:val="el-GR"/>
        </w:rPr>
        <w:t>Ορέων</w:t>
      </w:r>
      <w:proofErr w:type="spellEnd"/>
      <w:r>
        <w:rPr>
          <w:rFonts w:ascii="Verdana" w:hAnsi="Verdana"/>
          <w:color w:val="333333"/>
          <w:sz w:val="18"/>
          <w:szCs w:val="18"/>
          <w:lang w:val="el-GR"/>
        </w:rPr>
        <w:t xml:space="preserve">, 15235, 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>μέχρι τη</w:t>
      </w:r>
      <w:r>
        <w:rPr>
          <w:rFonts w:ascii="Verdana" w:hAnsi="Verdana"/>
          <w:color w:val="333333"/>
          <w:sz w:val="18"/>
          <w:szCs w:val="18"/>
          <w:lang w:val="el-GR"/>
        </w:rPr>
        <w:t>ν</w:t>
      </w:r>
      <w:r w:rsidRPr="00ED3134">
        <w:rPr>
          <w:rFonts w:ascii="Verdana" w:hAnsi="Verdana"/>
          <w:color w:val="333333"/>
          <w:sz w:val="18"/>
          <w:szCs w:val="18"/>
          <w:lang w:val="el-GR"/>
        </w:rPr>
        <w:t xml:space="preserve"> </w:t>
      </w:r>
      <w:r>
        <w:rPr>
          <w:rFonts w:ascii="Verdana" w:hAnsi="Verdana"/>
          <w:color w:val="333333"/>
          <w:sz w:val="18"/>
          <w:szCs w:val="18"/>
          <w:lang w:val="el-GR"/>
        </w:rPr>
        <w:t xml:space="preserve">Πέμπτη </w:t>
      </w:r>
      <w:r>
        <w:rPr>
          <w:rStyle w:val="a3"/>
          <w:rFonts w:ascii="Verdana" w:hAnsi="Verdana"/>
          <w:color w:val="333333"/>
          <w:sz w:val="18"/>
          <w:szCs w:val="18"/>
          <w:lang w:val="el-GR"/>
        </w:rPr>
        <w:t xml:space="preserve">24 Μαρτίου 2022 </w:t>
      </w:r>
      <w:r w:rsidRPr="00ED3134">
        <w:rPr>
          <w:rStyle w:val="a3"/>
          <w:rFonts w:ascii="Verdana" w:hAnsi="Verdana"/>
          <w:color w:val="333333"/>
          <w:sz w:val="18"/>
          <w:szCs w:val="18"/>
          <w:lang w:val="el-GR"/>
        </w:rPr>
        <w:t>και ώρα 1</w:t>
      </w:r>
      <w:r>
        <w:rPr>
          <w:rStyle w:val="a3"/>
          <w:rFonts w:ascii="Verdana" w:hAnsi="Verdana"/>
          <w:color w:val="333333"/>
          <w:sz w:val="18"/>
          <w:szCs w:val="18"/>
          <w:lang w:val="el-GR"/>
        </w:rPr>
        <w:t>0</w:t>
      </w:r>
      <w:r w:rsidRPr="00ED3134">
        <w:rPr>
          <w:rStyle w:val="a3"/>
          <w:rFonts w:ascii="Verdana" w:hAnsi="Verdana"/>
          <w:color w:val="333333"/>
          <w:sz w:val="18"/>
          <w:szCs w:val="18"/>
          <w:lang w:val="el-GR"/>
        </w:rPr>
        <w:t>:</w:t>
      </w:r>
      <w:r>
        <w:rPr>
          <w:rStyle w:val="a3"/>
          <w:rFonts w:ascii="Verdana" w:hAnsi="Verdana"/>
          <w:color w:val="333333"/>
          <w:sz w:val="18"/>
          <w:szCs w:val="18"/>
          <w:lang w:val="el-GR"/>
        </w:rPr>
        <w:t>3</w:t>
      </w:r>
      <w:r w:rsidRPr="00ED3134">
        <w:rPr>
          <w:rStyle w:val="a3"/>
          <w:rFonts w:ascii="Verdana" w:hAnsi="Verdana"/>
          <w:color w:val="333333"/>
          <w:sz w:val="18"/>
          <w:szCs w:val="18"/>
          <w:lang w:val="el-GR"/>
        </w:rPr>
        <w:t>0.</w:t>
      </w:r>
    </w:p>
    <w:p w14:paraId="08D57CD8" w14:textId="77777777" w:rsidR="005A42A7" w:rsidRPr="00340FEC" w:rsidRDefault="005A42A7">
      <w:pPr>
        <w:rPr>
          <w:lang w:val="el-GR"/>
        </w:rPr>
      </w:pPr>
    </w:p>
    <w:sectPr w:rsidR="005A42A7" w:rsidRPr="00340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D9"/>
    <w:rsid w:val="002338D9"/>
    <w:rsid w:val="00340FEC"/>
    <w:rsid w:val="005A42A7"/>
    <w:rsid w:val="0067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9422"/>
  <w15:chartTrackingRefBased/>
  <w15:docId w15:val="{2676017A-A212-46AF-A74D-10EA5982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4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340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FOUSEKA</dc:creator>
  <cp:keywords/>
  <dc:description/>
  <cp:lastModifiedBy>MARIA FOUSEKA</cp:lastModifiedBy>
  <cp:revision>2</cp:revision>
  <dcterms:created xsi:type="dcterms:W3CDTF">2022-03-21T09:40:00Z</dcterms:created>
  <dcterms:modified xsi:type="dcterms:W3CDTF">2022-03-21T09:40:00Z</dcterms:modified>
</cp:coreProperties>
</file>