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5267" w14:textId="77777777" w:rsidR="005A7F09" w:rsidRDefault="005A7F09"/>
    <w:tbl>
      <w:tblPr>
        <w:tblStyle w:val="a5"/>
        <w:tblW w:w="8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69"/>
        <w:gridCol w:w="4544"/>
      </w:tblGrid>
      <w:tr w:rsidR="005A7F09" w14:paraId="5D4DB99D" w14:textId="77777777">
        <w:trPr>
          <w:trHeight w:val="2551"/>
        </w:trPr>
        <w:tc>
          <w:tcPr>
            <w:tcW w:w="4169" w:type="dxa"/>
          </w:tcPr>
          <w:p w14:paraId="7CA7E4A6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5109BA1" wp14:editId="792F55C3">
                  <wp:extent cx="375484" cy="375484"/>
                  <wp:effectExtent l="0" t="0" r="0" b="0"/>
                  <wp:docPr id="1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FBAD17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52C1DB5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ΕΛΛΗΝΙΚΗ ΔΗΜΟΚΡΑΤΙΑ</w:t>
            </w:r>
          </w:p>
          <w:p w14:paraId="087C4DC6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ΥΠΟΥΡΓΕΙΟ  ΠΑΙΔΕΙΑΣ ΚΑΙ ΘΡΗΣΚΕΥΜΑΤΩΝ</w:t>
            </w:r>
          </w:p>
          <w:p w14:paraId="23C04E11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- - - -</w:t>
            </w:r>
          </w:p>
          <w:p w14:paraId="237FB14D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ΠΕΡΙΦΕΡΕΙΑΚΗ Δ/ΝΣΗ Π.Ε. ΚΑΙ Δ.Ε. ΑΤΤΙΚΗΣ</w:t>
            </w:r>
          </w:p>
          <w:p w14:paraId="74C1A99E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ΔΙΕΥΘΥΝΣΗ ΔΕΥΤΕΡΟΒΑΘΜΙΑΣ ΕΚΠΑΙΔΕΥΣΗΣ</w:t>
            </w:r>
          </w:p>
          <w:p w14:paraId="4494F9A6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Β΄ ΑΘΗΝΑΣ</w:t>
            </w:r>
          </w:p>
          <w:p w14:paraId="223A3AD6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ΙΔΙΩΤΙΚΟ ΛΥΚΕΙΟ ΑΓΙΟΣ ΚΟΣΜΑΣ Ο ΑΙΤ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ΩΛΟ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Σ</w:t>
            </w:r>
          </w:p>
          <w:p w14:paraId="2EEFDBF1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42D568DE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1024EEF5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73EFEC77" w14:textId="3EBD5FAB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Ημερομηνία  </w:t>
            </w:r>
            <w:r w:rsidR="00E22FA0">
              <w:rPr>
                <w:rFonts w:ascii="Calibri" w:eastAsia="Calibri" w:hAnsi="Calibri" w:cs="Calibri"/>
                <w:b/>
                <w:sz w:val="18"/>
                <w:szCs w:val="18"/>
              </w:rPr>
              <w:t>23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/2022</w:t>
            </w:r>
          </w:p>
          <w:p w14:paraId="564F8BAA" w14:textId="2F6F9CE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 Πρ</w:t>
            </w:r>
            <w:r w:rsidRPr="00B2217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. </w:t>
            </w:r>
            <w:r w:rsidR="00B2217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596</w:t>
            </w:r>
          </w:p>
          <w:p w14:paraId="44ADCB1B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5A55962F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206F7EF0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70658C4F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ΠΡΟΣ:  </w:t>
            </w:r>
          </w:p>
          <w:p w14:paraId="02C4ABB6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Τουριστικά Γραφεία</w:t>
            </w:r>
          </w:p>
          <w:p w14:paraId="4DFC2614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(μέσω ιστοσελίδας Δ.Δ.Ε. Β΄ Αθήνας)</w:t>
            </w:r>
          </w:p>
        </w:tc>
      </w:tr>
    </w:tbl>
    <w:p w14:paraId="09D69F8B" w14:textId="77777777" w:rsidR="005A7F0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       ΠΡΟΣΚΛΗΣΗ ΕΚΔΗΛΩΣΗΣ ΕΝΔΙΑΦΕΡΟΝΤΟΣ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tbl>
      <w:tblPr>
        <w:tblStyle w:val="a6"/>
        <w:tblW w:w="1032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5332"/>
        <w:gridCol w:w="4472"/>
      </w:tblGrid>
      <w:tr w:rsidR="005A7F09" w14:paraId="01DE512D" w14:textId="77777777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35E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5A5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9321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ΙΔΙΩΤΙΚΟ ΛΥΚΕΙΟ ΑΓΙΟΣ ΚΟΣΜΑΣ Ο ΑΙΤΩΛΟΣ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5A7F09" w14:paraId="684E6BC0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EC4F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7F0C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ΠΡΟΟΡΙΣΜΟΣ/ΟΙ-ΗΜΕΡΟΜΗΝΙΑ ΑΝΑΧΩΡΗΣΗΣ </w:t>
            </w:r>
          </w:p>
          <w:p w14:paraId="03B0D2DE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4A84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Τρίκαλα (Β λυκείου)</w:t>
            </w:r>
          </w:p>
          <w:p w14:paraId="6DB588CF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9/2/2023-12/2/2023</w:t>
            </w:r>
          </w:p>
        </w:tc>
      </w:tr>
      <w:tr w:rsidR="005A7F09" w14:paraId="565DD3B3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9D03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4405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ΠΡΟΒΛΕΠΟΜΕΝΟΣ ΑΡΙΘΜΟΣ ΣΥΜΜΕΤΕΧΟΝΤΩΝ</w:t>
            </w:r>
          </w:p>
          <w:p w14:paraId="4ACA5C0B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DEDF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5727F8C9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μαθητές και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 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καθηγητές συνοδοί </w:t>
            </w:r>
          </w:p>
          <w:p w14:paraId="338026D0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A7F09" w14:paraId="32135B10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792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3B4E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ΜΕΤΑΦΟΡΙΚΟ ΜΕΣΟ/Α-</w:t>
            </w:r>
          </w:p>
          <w:p w14:paraId="7241156C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E87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Μεταφορά με κλιματιζόμενο πούλμαν  από Αθήνα προς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Τρίκαλα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και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από Τρίκαλα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προς Αθήνα . Κλιματιζόμενο πούλμαν για όλες τις μετακινήσεις για όλη τη διάρκεια της εκδρομής.</w:t>
            </w:r>
          </w:p>
          <w:p w14:paraId="45DFB443" w14:textId="356135CF" w:rsidR="00E22FA0" w:rsidRDefault="00E22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*ΧΩΡΙΣ ΣΥΝΟΔΟ ΕΚΔΡΟΜΗΣ</w:t>
            </w:r>
            <w:r w:rsidR="0057061F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ΑΠΟ ΤΟ ΤΟΥΡΙΣΤΙΚΟ ΓΡΑΦΕΙΟ</w:t>
            </w:r>
          </w:p>
        </w:tc>
      </w:tr>
      <w:tr w:rsidR="005A7F09" w14:paraId="56822E68" w14:textId="77777777">
        <w:trPr>
          <w:trHeight w:val="9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3DCB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6B70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ΚΑΤΗΓΟΡΙΑ ΚΑΤΑΛΥΜΑΤΟΣ-</w:t>
            </w:r>
          </w:p>
          <w:p w14:paraId="45FA8798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ΠΡΟΣΘΕΤΕΣ ΠΡΟΔΙΑΓΡΑΦΕΣ</w:t>
            </w:r>
          </w:p>
          <w:p w14:paraId="3730BF3E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(ΜΟΝΟΚΛΙΝΑ/ΔΙΚΛΙΝΑ/ΤΡΙΚΛΙΝΑ-</w:t>
            </w:r>
          </w:p>
          <w:p w14:paraId="64256C03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9BAA" w14:textId="339712D7" w:rsidR="005A7F09" w:rsidRPr="00FA14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3 διανυκτερεύσεις σε ξενοδοχείο τουλάχιστον </w:t>
            </w:r>
            <w:r w:rsidR="00FA14D1" w:rsidRPr="00FA14D1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 σε κεντρικό σημείο με </w:t>
            </w:r>
            <w:r w:rsidR="00FA14D1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ημιδιατροφή (πρωινό και βραδινό)</w:t>
            </w:r>
          </w:p>
          <w:p w14:paraId="0F947FE7" w14:textId="4EFB7E6F" w:rsidR="00E22F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τρίκλινα/τετράκλινα δωμάτια για τους μαθητές – Μονόκλινα για τους συνοδούς καθηγητές.</w:t>
            </w:r>
          </w:p>
          <w:p w14:paraId="413983CD" w14:textId="20C21851" w:rsidR="00FA14D1" w:rsidRDefault="00FA1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Τα δωμάτια των μαθητών να βρίσκονται είτε στον ίδιο όροφο, είτε σε κοντινούς ορόφους</w:t>
            </w:r>
            <w:r w:rsidR="00E22FA0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πλησίον των δωματίων των καθηγητών.</w:t>
            </w:r>
          </w:p>
        </w:tc>
      </w:tr>
      <w:tr w:rsidR="005A7F09" w14:paraId="0660D112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AF0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2D41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6433D7F3" w14:textId="70544281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ΕΚΔΗΛΩΣΕΩΝ, ΕΠΙΣΚΕΨΗ ΧΩΡΩΝ, ΓΕΥΜΑΤΑ κ.τ.λ.)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6E1A" w14:textId="77777777" w:rsidR="005A7F09" w:rsidRDefault="00000000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Βόλτα στην πόλη και στο κάστρο Τρικάλων, Λαογραφικό μουσείο, κ.α. </w:t>
            </w:r>
          </w:p>
          <w:p w14:paraId="29BCB9B5" w14:textId="77777777" w:rsidR="005A7F09" w:rsidRDefault="00000000">
            <w:pP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Εκδρομές:</w:t>
            </w:r>
          </w:p>
          <w:p w14:paraId="482D1B90" w14:textId="77777777" w:rsidR="005A7F0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Καλαμπάκα – Μετέωρα(επίσκεψη σε μονές και στα μουσεία  «Ελληνικής παιδείας» και «Μουσείο Φυσικής Ιστορίας &amp; Μανιταριών»)</w:t>
            </w:r>
          </w:p>
          <w:p w14:paraId="05872FBE" w14:textId="77777777" w:rsidR="005A7F0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Λίμνη Πλαστήρα( βοτανικός Κήπος, φράγμα, μουσείο Πλαστήρα, αθλητικές δραστηριότητες στην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λίμη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</w:t>
            </w:r>
          </w:p>
          <w:p w14:paraId="2E3F49FE" w14:textId="77777777" w:rsidR="005A7F0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Περτούλι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-Ελάτη (Χιονοδρομικό κέντρο)</w:t>
            </w:r>
          </w:p>
          <w:p w14:paraId="4D065111" w14:textId="77777777" w:rsidR="005A7F09" w:rsidRDefault="005A7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A7F09" w14:paraId="6071515E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557D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6DDC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5568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5A7F09" w14:paraId="4ACF6329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7423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5F9F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ΠΡΟΣΘΕΤΗ ΠΡΟΑΙΡΕΤΙΚΗ ΑΣΦΑΛΙΣΗ ΚΑΛΥΨΗΣ</w:t>
            </w:r>
          </w:p>
          <w:p w14:paraId="476828CF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6312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5A7F09" w14:paraId="49A47E28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E987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B0C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ΤΕΛΙΚΗ ΣΥΝΟΛΙΚΗ ΤΙΜΗ ΟΡΓΑΝΩΜΕΝΟΥ ΤΑΞΙΔΙΟΥ</w:t>
            </w:r>
          </w:p>
          <w:p w14:paraId="3915559A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D3BC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5A7F09" w14:paraId="2CCE4DD2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A7A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11EA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ΕΠΙΒΑΡΥΝΣΗ ΑΝΑ ΜΑΘΗΤΗ </w:t>
            </w:r>
          </w:p>
          <w:p w14:paraId="350AFE72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3D5A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5A7F09" w14:paraId="686D633A" w14:textId="77777777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4241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78FC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5B0A" w14:textId="3A1654EA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ΗΜΕΡ/ΝΙΑ: …</w:t>
            </w:r>
            <w:r w:rsidR="00FA14D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.../…1…/…202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…..  ΩΡΑ: …1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3:3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0……</w:t>
            </w:r>
          </w:p>
        </w:tc>
      </w:tr>
      <w:tr w:rsidR="005A7F09" w14:paraId="3A5464A7" w14:textId="77777777">
        <w:trPr>
          <w:trHeight w:val="28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4AE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F488" w14:textId="77777777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DFC5" w14:textId="7440ADB1" w:rsidR="005A7F0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ΗΜΕΡ/ΝΙΑ: …</w:t>
            </w:r>
            <w:r w:rsidR="00FA14D1">
              <w:rPr>
                <w:rFonts w:ascii="Calibri" w:eastAsia="Calibri" w:hAnsi="Calibri" w:cs="Calibri"/>
                <w:sz w:val="18"/>
                <w:szCs w:val="18"/>
              </w:rPr>
              <w:t>9..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./…1…/ 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…..  ΩΡΑ: …1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:00………</w:t>
            </w:r>
          </w:p>
        </w:tc>
      </w:tr>
    </w:tbl>
    <w:p w14:paraId="52A63D93" w14:textId="77777777" w:rsidR="005A7F09" w:rsidRDefault="005A7F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950140" w14:textId="77777777" w:rsidR="005A7F09" w:rsidRPr="007B348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7B348D">
        <w:rPr>
          <w:rFonts w:ascii="Calibri" w:eastAsia="Calibri" w:hAnsi="Calibri" w:cs="Calibri"/>
          <w:color w:val="000000"/>
          <w:sz w:val="18"/>
          <w:szCs w:val="18"/>
        </w:rPr>
        <w:t xml:space="preserve">• Με κάθε προσφορά να </w:t>
      </w:r>
      <w:r w:rsidRPr="007B348D">
        <w:rPr>
          <w:rFonts w:ascii="Calibri" w:eastAsia="Calibri" w:hAnsi="Calibri" w:cs="Calibri"/>
          <w:b/>
          <w:color w:val="000000"/>
          <w:sz w:val="18"/>
          <w:szCs w:val="18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 w:rsidRPr="007B348D">
        <w:rPr>
          <w:rFonts w:ascii="Calibri" w:eastAsia="Calibri" w:hAnsi="Calibri" w:cs="Calibri"/>
          <w:b/>
          <w:color w:val="000000"/>
          <w:sz w:val="18"/>
          <w:szCs w:val="18"/>
        </w:rPr>
        <w:br/>
        <w:t>βρίσκεται σε ισχύ.</w:t>
      </w:r>
    </w:p>
    <w:p w14:paraId="455DCDB7" w14:textId="3BB1F35F" w:rsidR="005A7F09" w:rsidRPr="007B348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7B348D">
        <w:rPr>
          <w:rFonts w:ascii="Calibri" w:eastAsia="Calibri" w:hAnsi="Calibri" w:cs="Calibri"/>
          <w:color w:val="000000"/>
          <w:sz w:val="18"/>
          <w:szCs w:val="18"/>
        </w:rPr>
        <w:t xml:space="preserve">• Οι προσφορές πρέπει να κατατίθενται   </w:t>
      </w:r>
      <w:r w:rsidRPr="007B348D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κ λ ε ι σ τ έ ς</w:t>
      </w:r>
      <w:r w:rsidRPr="007B348D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σε έντυπη μορφή στο σχολείο</w:t>
      </w:r>
      <w:r w:rsidR="00E22FA0" w:rsidRPr="007B348D">
        <w:rPr>
          <w:rFonts w:ascii="Calibri" w:eastAsia="Calibri" w:hAnsi="Calibri" w:cs="Calibri"/>
          <w:b/>
          <w:color w:val="000000"/>
          <w:sz w:val="18"/>
          <w:szCs w:val="18"/>
        </w:rPr>
        <w:t>.</w:t>
      </w:r>
      <w:r w:rsidRPr="007B348D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3AA9BAAD" w14:textId="77777777" w:rsidR="005A7F09" w:rsidRPr="007B348D" w:rsidRDefault="005A7F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C6B467B" w14:textId="6F2ADA42" w:rsidR="005A7F09" w:rsidRPr="007B348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7B348D">
        <w:rPr>
          <w:rFonts w:ascii="Calibri" w:eastAsia="Calibri" w:hAnsi="Calibri" w:cs="Calibri"/>
          <w:b/>
          <w:color w:val="000000"/>
          <w:sz w:val="18"/>
          <w:szCs w:val="18"/>
        </w:rPr>
        <w:t xml:space="preserve">                                                                                                     Η Διευθύντρια του σχολείου</w:t>
      </w:r>
    </w:p>
    <w:p w14:paraId="5A7BA909" w14:textId="77777777" w:rsidR="005A7F09" w:rsidRPr="007B348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7B348D">
        <w:rPr>
          <w:rFonts w:ascii="Calibri" w:eastAsia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r w:rsidRPr="007B348D">
        <w:rPr>
          <w:rFonts w:ascii="Calibri" w:eastAsia="Calibri" w:hAnsi="Calibri" w:cs="Calibri"/>
          <w:color w:val="000000"/>
          <w:sz w:val="18"/>
          <w:szCs w:val="18"/>
        </w:rPr>
        <w:t>Μποζίκα</w:t>
      </w:r>
      <w:proofErr w:type="spellEnd"/>
      <w:r w:rsidRPr="007B348D">
        <w:rPr>
          <w:rFonts w:ascii="Calibri" w:eastAsia="Calibri" w:hAnsi="Calibri" w:cs="Calibri"/>
          <w:color w:val="000000"/>
          <w:sz w:val="18"/>
          <w:szCs w:val="18"/>
        </w:rPr>
        <w:t xml:space="preserve"> Γεωργία </w:t>
      </w:r>
    </w:p>
    <w:sectPr w:rsidR="005A7F09" w:rsidRPr="007B348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497"/>
    <w:multiLevelType w:val="multilevel"/>
    <w:tmpl w:val="9F90C684"/>
    <w:lvl w:ilvl="0">
      <w:start w:val="1"/>
      <w:numFmt w:val="bullet"/>
      <w:lvlText w:val="●"/>
      <w:lvlJc w:val="left"/>
      <w:pPr>
        <w:ind w:left="7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num w:numId="1" w16cid:durableId="188987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09"/>
    <w:rsid w:val="0057061F"/>
    <w:rsid w:val="005A7F09"/>
    <w:rsid w:val="007B348D"/>
    <w:rsid w:val="00B22170"/>
    <w:rsid w:val="00E22FA0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CDAD"/>
  <w15:docId w15:val="{DC25B762-2F86-405C-9C9E-4BB9F38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gymnasio.a.g.kosmas gymnasio.a.g.kosmas</cp:lastModifiedBy>
  <cp:revision>5</cp:revision>
  <dcterms:created xsi:type="dcterms:W3CDTF">2022-12-23T08:32:00Z</dcterms:created>
  <dcterms:modified xsi:type="dcterms:W3CDTF">2022-12-23T09:05:00Z</dcterms:modified>
</cp:coreProperties>
</file>