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Pr="001769D6" w:rsidRDefault="001769D6">
      <w:pPr>
        <w:rPr>
          <w:lang w:val="en-US"/>
        </w:rPr>
      </w:pPr>
      <w:r>
        <w:rPr>
          <w:lang w:val="en-US"/>
        </w:rPr>
        <w:t>…</w:t>
      </w:r>
    </w:p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ΙΔΙΩΤΙΚΟ ΛΥΚΕΙΟ ΙΟΝΙΟΣ ΣΧΟΛΗ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F67295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1769D6" w:rsidRPr="00F67295">
              <w:rPr>
                <w:rFonts w:ascii="Calibri" w:hAnsi="Calibri" w:cs="Times New Roman"/>
                <w:b/>
                <w:sz w:val="18"/>
                <w:szCs w:val="18"/>
              </w:rPr>
              <w:t>19/9/2023</w:t>
            </w:r>
          </w:p>
          <w:p w:rsidR="007D4C6B" w:rsidRPr="00F67295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: 2</w:t>
            </w:r>
            <w:r w:rsidR="001769D6" w:rsidRPr="00F67295">
              <w:rPr>
                <w:rFonts w:ascii="Calibri" w:hAnsi="Calibri" w:cs="Times New Roman"/>
                <w:b/>
                <w:sz w:val="18"/>
                <w:szCs w:val="18"/>
              </w:rPr>
              <w:t>94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</w:t>
            </w:r>
            <w:r w:rsidR="00B96128">
              <w:rPr>
                <w:rFonts w:ascii="Calibri" w:hAnsi="Calibri" w:cs="Times New Roman"/>
                <w:b/>
                <w:sz w:val="18"/>
                <w:szCs w:val="18"/>
              </w:rPr>
              <w:t>ΙΔΙΩΤΙΚΟ ΛΥΚΕΙΟΥ ΙΟΝΙΟΣ ΣΧΟΛΗ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19" w:rsidRPr="00257919" w:rsidRDefault="0025791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Calibri" w:hAnsi="Calibri" w:cs="Times New Roman"/>
                <w:b/>
                <w:sz w:val="18"/>
                <w:szCs w:val="18"/>
              </w:rPr>
              <w:t>ΕΚΔΡΟΜΗ ΣΤΟ ΠΛΑΙΣΙΟ ΤΟΥ ΑΝΑΛΥΤΙΚΟΥ ΠΡΟΓΡΑΜΜΑΤΟΣ</w:t>
            </w:r>
            <w:r w:rsidR="006F148C">
              <w:rPr>
                <w:rFonts w:ascii="Calibri" w:hAnsi="Calibri" w:cs="Times New Roman"/>
                <w:b/>
                <w:sz w:val="18"/>
                <w:szCs w:val="18"/>
              </w:rPr>
              <w:t xml:space="preserve"> στο</w:t>
            </w:r>
          </w:p>
          <w:p w:rsidR="00772D09" w:rsidRPr="001769D6" w:rsidRDefault="001769D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ΚΑΡΠΕΝΗΣΙ</w:t>
            </w:r>
            <w:bookmarkEnd w:id="0"/>
          </w:p>
          <w:p w:rsidR="00B96128" w:rsidRDefault="00B9612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1769D6">
              <w:rPr>
                <w:rFonts w:ascii="Calibri" w:hAnsi="Calibri" w:cs="Times New Roman"/>
                <w:b/>
                <w:sz w:val="18"/>
                <w:szCs w:val="18"/>
              </w:rPr>
              <w:t>22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>/11</w:t>
            </w:r>
          </w:p>
          <w:p w:rsidR="003063EF" w:rsidRPr="0035169E" w:rsidRDefault="003063EF" w:rsidP="001769D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1769D6">
              <w:rPr>
                <w:rFonts w:ascii="Calibri" w:hAnsi="Calibri" w:cs="Times New Roman"/>
                <w:b/>
                <w:sz w:val="18"/>
                <w:szCs w:val="18"/>
              </w:rPr>
              <w:t>25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/11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15626" w:rsidP="0037768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1769D6">
              <w:rPr>
                <w:rFonts w:ascii="Calibri" w:hAnsi="Calibri" w:cs="Times New Roman"/>
                <w:b/>
                <w:sz w:val="18"/>
                <w:szCs w:val="18"/>
              </w:rPr>
              <w:t>00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+ </w:t>
            </w:r>
            <w:r w:rsidR="00377686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10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καθηγητές= </w:t>
            </w:r>
            <w:r w:rsidR="001769D6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377686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10</w:t>
            </w:r>
            <w:r w:rsidR="003063EF">
              <w:rPr>
                <w:rFonts w:ascii="Calibri" w:hAnsi="Calibri" w:cs="Times New Roman"/>
                <w:b/>
                <w:sz w:val="18"/>
                <w:szCs w:val="18"/>
              </w:rPr>
              <w:t xml:space="preserve"> συμμετέχοντες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Τουριστικό λεωφορείο</w:t>
            </w:r>
            <w:r w:rsidR="00620B57">
              <w:rPr>
                <w:rFonts w:ascii="Calibri" w:hAnsi="Calibri" w:cs="Times New Roman"/>
                <w:b/>
                <w:sz w:val="18"/>
                <w:szCs w:val="18"/>
              </w:rPr>
              <w:t>, 3 συνοδοί, 1 ξεναγός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3063EF" w:rsidP="00620B57">
            <w:pPr>
              <w:pStyle w:val="BodyText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Ξενοδοχείο </w:t>
            </w:r>
            <w:r w:rsidR="00620B57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αστέρων με ημιδιατροφή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(δίκλινα – τρίκλινα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δωμάτια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 για μαθητές, μονόκλινα 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 xml:space="preserve">για 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συνοδο</w:t>
            </w:r>
            <w:r w:rsidR="00F60ED9">
              <w:rPr>
                <w:rFonts w:ascii="Calibri" w:hAnsi="Calibri" w:cs="Times New Roman"/>
                <w:b/>
                <w:sz w:val="18"/>
                <w:szCs w:val="18"/>
              </w:rPr>
              <w:t>ύς</w:t>
            </w:r>
            <w:r w:rsidR="00F60ED9" w:rsidRPr="00F60ED9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Πούλμαν περιήγηση</w:t>
            </w:r>
            <w:r w:rsidR="00620B57">
              <w:rPr>
                <w:rFonts w:ascii="Calibri" w:hAnsi="Calibri" w:cs="Times New Roman"/>
                <w:b/>
                <w:sz w:val="18"/>
                <w:szCs w:val="18"/>
              </w:rPr>
              <w:t>ς καθ’ όλη τη διάρκεια της εκδρομή</w:t>
            </w:r>
            <w:r w:rsidRPr="00F60ED9">
              <w:rPr>
                <w:rFonts w:ascii="Calibri" w:hAnsi="Calibri" w:cs="Times New Roman"/>
                <w:b/>
                <w:sz w:val="18"/>
                <w:szCs w:val="18"/>
              </w:rPr>
              <w:t>ς</w:t>
            </w:r>
            <w:r w:rsidR="001769D6">
              <w:rPr>
                <w:rFonts w:ascii="Calibri" w:hAnsi="Calibri" w:cs="Times New Roman"/>
                <w:b/>
                <w:sz w:val="18"/>
                <w:szCs w:val="18"/>
              </w:rPr>
              <w:t xml:space="preserve"> (Μονή Αγάθωνος, Κλαυσί, Μονή Προυσού, Γαύρος, Κορυσχάδες)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F60ED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F6729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67295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67295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60ED9">
              <w:rPr>
                <w:rFonts w:ascii="Calibri" w:hAnsi="Calibri" w:cs="Times New Roman"/>
                <w:sz w:val="18"/>
                <w:szCs w:val="18"/>
              </w:rPr>
              <w:t>2</w:t>
            </w:r>
            <w:r w:rsidR="004658D8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F67295">
              <w:rPr>
                <w:rFonts w:ascii="Calibri" w:hAnsi="Calibri" w:cs="Times New Roman"/>
                <w:sz w:val="18"/>
                <w:szCs w:val="18"/>
              </w:rPr>
              <w:t>10:40’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F60ED9" w:rsidP="00F6729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67295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67295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/2</w:t>
            </w:r>
            <w:r w:rsidR="004658D8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 xml:space="preserve">      ΩΡΑ: 1</w:t>
            </w:r>
            <w:r w:rsidR="00F67295"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F67295"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F60ED9">
              <w:rPr>
                <w:rFonts w:ascii="Calibri" w:hAnsi="Calibri" w:cs="Times New Roman"/>
                <w:sz w:val="18"/>
                <w:szCs w:val="18"/>
              </w:rPr>
              <w:t>’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F60ED9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B27B8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F60ED9" w:rsidP="00D343B9">
                            <w:r>
                              <w:t>ΟΧΙ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F60ED9" w:rsidP="00D343B9">
                      <w:r>
                        <w:t>ΟΧΙ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60ED9">
        <w:rPr>
          <w:rFonts w:ascii="Calibri" w:hAnsi="Calibri" w:cs="Times New Roman"/>
          <w:b/>
          <w:sz w:val="20"/>
          <w:szCs w:val="20"/>
        </w:rPr>
        <w:t>Ο Διευθυντής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5D7E80" w:rsidRPr="0035169E" w:rsidRDefault="005D7E80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B16C31" w:rsidRPr="0035169E" w:rsidRDefault="007F7072" w:rsidP="00D343B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620B57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D7" w:rsidRDefault="005625D7" w:rsidP="007D4C6B">
      <w:r>
        <w:separator/>
      </w:r>
    </w:p>
  </w:endnote>
  <w:endnote w:type="continuationSeparator" w:id="0">
    <w:p w:rsidR="005625D7" w:rsidRDefault="005625D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D7" w:rsidRDefault="005625D7" w:rsidP="007D4C6B">
      <w:r>
        <w:separator/>
      </w:r>
    </w:p>
  </w:footnote>
  <w:footnote w:type="continuationSeparator" w:id="0">
    <w:p w:rsidR="005625D7" w:rsidRDefault="005625D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15626"/>
    <w:rsid w:val="001335C7"/>
    <w:rsid w:val="00142F2A"/>
    <w:rsid w:val="001769D6"/>
    <w:rsid w:val="00182B47"/>
    <w:rsid w:val="001855EB"/>
    <w:rsid w:val="00257919"/>
    <w:rsid w:val="002B2260"/>
    <w:rsid w:val="002C4C5C"/>
    <w:rsid w:val="003063EF"/>
    <w:rsid w:val="0035169E"/>
    <w:rsid w:val="00352206"/>
    <w:rsid w:val="00377686"/>
    <w:rsid w:val="004658D8"/>
    <w:rsid w:val="004C2683"/>
    <w:rsid w:val="00507AE2"/>
    <w:rsid w:val="00524B7B"/>
    <w:rsid w:val="005625D7"/>
    <w:rsid w:val="005A294B"/>
    <w:rsid w:val="005D7E80"/>
    <w:rsid w:val="00620B57"/>
    <w:rsid w:val="006D16E3"/>
    <w:rsid w:val="006F148C"/>
    <w:rsid w:val="00772D09"/>
    <w:rsid w:val="007D4C6B"/>
    <w:rsid w:val="007F7072"/>
    <w:rsid w:val="00833780"/>
    <w:rsid w:val="00854027"/>
    <w:rsid w:val="008C0913"/>
    <w:rsid w:val="008D0CDD"/>
    <w:rsid w:val="00927243"/>
    <w:rsid w:val="00947E04"/>
    <w:rsid w:val="00985D81"/>
    <w:rsid w:val="00AF0A3F"/>
    <w:rsid w:val="00B02B47"/>
    <w:rsid w:val="00B16C31"/>
    <w:rsid w:val="00B36E01"/>
    <w:rsid w:val="00B53507"/>
    <w:rsid w:val="00B96128"/>
    <w:rsid w:val="00BD5424"/>
    <w:rsid w:val="00C54C2D"/>
    <w:rsid w:val="00CB27B8"/>
    <w:rsid w:val="00D343B9"/>
    <w:rsid w:val="00DB09F1"/>
    <w:rsid w:val="00E47C52"/>
    <w:rsid w:val="00F60ED9"/>
    <w:rsid w:val="00F67295"/>
    <w:rsid w:val="00F82C9D"/>
    <w:rsid w:val="00FB630A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34BC"/>
  <w15:docId w15:val="{03554183-665A-4FC1-A791-93DE5198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Ionios</cp:lastModifiedBy>
  <cp:revision>3</cp:revision>
  <cp:lastPrinted>2023-09-19T08:04:00Z</cp:lastPrinted>
  <dcterms:created xsi:type="dcterms:W3CDTF">2023-09-26T07:40:00Z</dcterms:created>
  <dcterms:modified xsi:type="dcterms:W3CDTF">2023-09-26T07:41:00Z</dcterms:modified>
</cp:coreProperties>
</file>